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29BF8" w14:textId="77777777" w:rsidR="00B67BB0" w:rsidRDefault="00B67BB0">
      <w:pPr>
        <w:rPr>
          <w:rFonts w:ascii="Acherus Grotesque Thin" w:hAnsi="Acherus Grotesque Thin"/>
        </w:rPr>
      </w:pPr>
    </w:p>
    <w:p w14:paraId="565670D4" w14:textId="77777777" w:rsidR="00B67BB0" w:rsidRDefault="00B67BB0">
      <w:pPr>
        <w:rPr>
          <w:rFonts w:ascii="Acherus Grotesque Thin" w:hAnsi="Acherus Grotesque Thin"/>
        </w:rPr>
      </w:pPr>
    </w:p>
    <w:p w14:paraId="251A62BC" w14:textId="77777777" w:rsidR="003A6CC6" w:rsidRPr="005E0C44" w:rsidRDefault="003A6CC6" w:rsidP="003A6CC6">
      <w:pPr>
        <w:rPr>
          <w:rFonts w:ascii="Acherus Grotesque" w:hAnsi="Acherus Grotesque"/>
          <w:color w:val="8B1F41"/>
          <w:sz w:val="28"/>
        </w:rPr>
      </w:pPr>
      <w:r w:rsidRPr="005E0C44">
        <w:rPr>
          <w:rFonts w:ascii="Acherus Grotesque" w:hAnsi="Acherus Grotesque"/>
          <w:color w:val="8B1F41"/>
          <w:sz w:val="28"/>
        </w:rPr>
        <w:t>MEMORANDUM</w:t>
      </w:r>
    </w:p>
    <w:p w14:paraId="004A80F8" w14:textId="77777777" w:rsidR="003A6CC6" w:rsidRPr="009A6FC9" w:rsidRDefault="003A6CC6" w:rsidP="003A6CC6"/>
    <w:p w14:paraId="49DBBB66" w14:textId="44B3DF03" w:rsidR="00B71E55" w:rsidRPr="00A21BDC" w:rsidRDefault="003A6CC6" w:rsidP="00B71E55">
      <w:pPr>
        <w:ind w:left="1440" w:hanging="1440"/>
        <w:rPr>
          <w:rFonts w:ascii="Gineso Norm Medium" w:hAnsi="Gineso Norm Medium"/>
        </w:rPr>
      </w:pPr>
      <w:r w:rsidRPr="00A21BDC">
        <w:rPr>
          <w:rFonts w:ascii="Gineso Norm Medium" w:hAnsi="Gineso Norm Medium"/>
        </w:rPr>
        <w:t>TO:</w:t>
      </w:r>
      <w:r w:rsidRPr="00A21BDC">
        <w:rPr>
          <w:rFonts w:ascii="Gineso Norm Medium" w:hAnsi="Gineso Norm Medium"/>
        </w:rPr>
        <w:tab/>
      </w:r>
      <w:r w:rsidR="00B71E55" w:rsidRPr="00A21BDC">
        <w:rPr>
          <w:rFonts w:ascii="Gineso Norm Medium" w:hAnsi="Gineso Norm Medium"/>
        </w:rPr>
        <w:t xml:space="preserve">Department Heads, </w:t>
      </w:r>
      <w:r w:rsidR="00401AB0">
        <w:rPr>
          <w:rFonts w:ascii="Gineso Norm Medium" w:hAnsi="Gineso Norm Medium"/>
        </w:rPr>
        <w:t xml:space="preserve">School Directors </w:t>
      </w:r>
      <w:bookmarkStart w:id="0" w:name="_GoBack"/>
      <w:bookmarkEnd w:id="0"/>
      <w:r w:rsidR="00B71E55" w:rsidRPr="00A21BDC">
        <w:rPr>
          <w:rFonts w:ascii="Gineso Norm Medium" w:hAnsi="Gineso Norm Medium"/>
        </w:rPr>
        <w:t>College of Agriculture and Life Sciences</w:t>
      </w:r>
    </w:p>
    <w:p w14:paraId="0DB11378" w14:textId="77777777" w:rsidR="00B71E55" w:rsidRPr="00A21BDC" w:rsidRDefault="00B71E55" w:rsidP="00B71E55">
      <w:pPr>
        <w:ind w:left="1440" w:hanging="1440"/>
        <w:rPr>
          <w:rFonts w:ascii="Gineso Norm Medium" w:hAnsi="Gineso Norm Medium"/>
        </w:rPr>
      </w:pPr>
      <w:r w:rsidRPr="00A21BDC">
        <w:rPr>
          <w:rFonts w:ascii="Gineso Norm Medium" w:hAnsi="Gineso Norm Medium"/>
        </w:rPr>
        <w:tab/>
        <w:t>Directors, Agricultural Experiment Stations</w:t>
      </w:r>
    </w:p>
    <w:p w14:paraId="39789B56" w14:textId="602FCA10" w:rsidR="003A6CC6" w:rsidRPr="00A21BDC" w:rsidRDefault="003A6CC6" w:rsidP="003A6CC6">
      <w:pPr>
        <w:ind w:left="720" w:right="-720" w:hanging="720"/>
        <w:rPr>
          <w:rFonts w:ascii="Gineso Norm Medium" w:hAnsi="Gineso Norm Medium"/>
        </w:rPr>
      </w:pPr>
      <w:r w:rsidRPr="00A21BDC">
        <w:rPr>
          <w:rFonts w:ascii="Gineso Norm Medium" w:hAnsi="Gineso Norm Medium"/>
        </w:rPr>
        <w:t xml:space="preserve">FROM: </w:t>
      </w:r>
      <w:r w:rsidRPr="00A21BDC">
        <w:rPr>
          <w:rFonts w:ascii="Gineso Norm Medium" w:hAnsi="Gineso Norm Medium"/>
        </w:rPr>
        <w:tab/>
      </w:r>
      <w:r w:rsidR="00A21BDC" w:rsidRPr="00A21BDC">
        <w:rPr>
          <w:rFonts w:ascii="Gineso Norm Medium" w:hAnsi="Gineso Norm Medium"/>
        </w:rPr>
        <w:tab/>
      </w:r>
      <w:r w:rsidRPr="00A21BDC">
        <w:rPr>
          <w:rFonts w:ascii="Gineso Norm Medium" w:hAnsi="Gineso Norm Medium"/>
        </w:rPr>
        <w:t>Susan S. Sumner</w:t>
      </w:r>
    </w:p>
    <w:p w14:paraId="62EC027D" w14:textId="19A7CC1F" w:rsidR="003A6CC6" w:rsidRDefault="003A6CC6" w:rsidP="003A6CC6">
      <w:pPr>
        <w:ind w:left="720" w:right="-720" w:firstLine="720"/>
        <w:rPr>
          <w:rFonts w:ascii="Gineso Norm Medium" w:hAnsi="Gineso Norm Medium"/>
        </w:rPr>
      </w:pPr>
      <w:r w:rsidRPr="00A21BDC">
        <w:rPr>
          <w:rFonts w:ascii="Gineso Norm Medium" w:hAnsi="Gineso Norm Medium"/>
        </w:rPr>
        <w:t>Associate Dean and Director of Academic Programs</w:t>
      </w:r>
    </w:p>
    <w:p w14:paraId="554E75EF" w14:textId="5CB6F737" w:rsidR="00E40F73" w:rsidRPr="00A21BDC" w:rsidRDefault="00E40F73" w:rsidP="003A6CC6">
      <w:pPr>
        <w:ind w:left="720" w:right="-720" w:firstLine="720"/>
        <w:rPr>
          <w:rFonts w:ascii="Gineso Norm Medium" w:hAnsi="Gineso Norm Medium"/>
        </w:rPr>
      </w:pPr>
      <w:r>
        <w:rPr>
          <w:rFonts w:ascii="Gineso Norm Medium" w:hAnsi="Gineso Norm Medium"/>
        </w:rPr>
        <w:t>Director, Agricultural Technology</w:t>
      </w:r>
    </w:p>
    <w:p w14:paraId="0F8B985C" w14:textId="30CBA774" w:rsidR="003A6CC6" w:rsidRPr="00A21BDC" w:rsidRDefault="003A6CC6" w:rsidP="003A6CC6">
      <w:pPr>
        <w:rPr>
          <w:rFonts w:ascii="Gineso Norm Medium" w:hAnsi="Gineso Norm Medium"/>
        </w:rPr>
      </w:pPr>
      <w:r w:rsidRPr="00A21BDC">
        <w:rPr>
          <w:rFonts w:ascii="Gineso Norm Medium" w:hAnsi="Gineso Norm Medium"/>
        </w:rPr>
        <w:t>RE:</w:t>
      </w:r>
      <w:r w:rsidRPr="00A21BDC">
        <w:rPr>
          <w:rFonts w:ascii="Gineso Norm Medium" w:hAnsi="Gineso Norm Medium"/>
        </w:rPr>
        <w:tab/>
      </w:r>
      <w:r w:rsidRPr="00A21BDC">
        <w:rPr>
          <w:rFonts w:ascii="Gineso Norm Medium" w:hAnsi="Gineso Norm Medium"/>
        </w:rPr>
        <w:tab/>
        <w:t xml:space="preserve">John Lee Pratt Animal Nutrition </w:t>
      </w:r>
      <w:r w:rsidR="00595E28" w:rsidRPr="00A21BDC">
        <w:rPr>
          <w:rFonts w:ascii="Gineso Norm Medium" w:hAnsi="Gineso Norm Medium"/>
        </w:rPr>
        <w:t xml:space="preserve">SENIOR RESEARCH </w:t>
      </w:r>
      <w:r w:rsidRPr="00A21BDC">
        <w:rPr>
          <w:rFonts w:ascii="Gineso Norm Medium" w:hAnsi="Gineso Norm Medium"/>
        </w:rPr>
        <w:t>Scholar Program</w:t>
      </w:r>
    </w:p>
    <w:p w14:paraId="109AEF9D" w14:textId="05B34C53" w:rsidR="003A6CC6" w:rsidRPr="00A21BDC" w:rsidRDefault="003A6CC6" w:rsidP="003A6CC6">
      <w:pPr>
        <w:rPr>
          <w:rFonts w:ascii="Gineso Norm Medium" w:hAnsi="Gineso Norm Medium"/>
        </w:rPr>
      </w:pPr>
      <w:r w:rsidRPr="00A21BDC">
        <w:rPr>
          <w:rFonts w:ascii="Gineso Norm Medium" w:hAnsi="Gineso Norm Medium"/>
        </w:rPr>
        <w:t>DATE:</w:t>
      </w:r>
      <w:r w:rsidRPr="00A21BDC">
        <w:rPr>
          <w:rFonts w:ascii="Gineso Norm Medium" w:hAnsi="Gineso Norm Medium"/>
        </w:rPr>
        <w:tab/>
      </w:r>
      <w:r w:rsidRPr="00A21BDC">
        <w:rPr>
          <w:rFonts w:ascii="Gineso Norm Medium" w:hAnsi="Gineso Norm Medium"/>
        </w:rPr>
        <w:tab/>
      </w:r>
      <w:r w:rsidR="007360F9">
        <w:rPr>
          <w:rFonts w:ascii="Gineso Norm Medium" w:hAnsi="Gineso Norm Medium"/>
        </w:rPr>
        <w:t xml:space="preserve">February </w:t>
      </w:r>
      <w:r w:rsidR="00E40F73">
        <w:rPr>
          <w:rFonts w:ascii="Gineso Norm Medium" w:hAnsi="Gineso Norm Medium"/>
        </w:rPr>
        <w:t>6, 2023</w:t>
      </w:r>
    </w:p>
    <w:p w14:paraId="22E71C80" w14:textId="77777777" w:rsidR="003A6CC6" w:rsidRPr="009A6FC9" w:rsidRDefault="003A6CC6" w:rsidP="003A6CC6"/>
    <w:p w14:paraId="6FCFF80A" w14:textId="0A53B313" w:rsidR="00595E28" w:rsidRPr="00A21BDC" w:rsidRDefault="00595E28" w:rsidP="00595E28">
      <w:pPr>
        <w:rPr>
          <w:rFonts w:ascii="Gineso Cond Regular" w:hAnsi="Gineso Cond Regular"/>
          <w:sz w:val="23"/>
          <w:szCs w:val="23"/>
        </w:rPr>
      </w:pPr>
      <w:r w:rsidRPr="00A21BDC">
        <w:rPr>
          <w:rFonts w:ascii="Gineso Cond Regular" w:hAnsi="Gineso Cond Regular"/>
          <w:sz w:val="23"/>
          <w:szCs w:val="23"/>
        </w:rPr>
        <w:t>The College of Agriculture and Life Sciences will again sponsor an animal nutrition scholarship-research program for six to eight seniors</w:t>
      </w:r>
      <w:r w:rsidR="001D1B9B">
        <w:rPr>
          <w:rFonts w:ascii="Gineso Cond Regular" w:hAnsi="Gineso Cond Regular"/>
          <w:sz w:val="23"/>
          <w:szCs w:val="23"/>
        </w:rPr>
        <w:t xml:space="preserve"> with a primary major in C</w:t>
      </w:r>
      <w:r w:rsidR="001D1B9B">
        <w:rPr>
          <w:rFonts w:ascii="Gineso Cond Regular" w:hAnsi="Gineso Cond Regular"/>
          <w:caps/>
          <w:sz w:val="23"/>
          <w:szCs w:val="23"/>
        </w:rPr>
        <w:t>ALS</w:t>
      </w:r>
      <w:r w:rsidRPr="00A21BDC">
        <w:rPr>
          <w:rFonts w:ascii="Gineso Cond Regular" w:hAnsi="Gineso Cond Regular"/>
          <w:sz w:val="23"/>
          <w:szCs w:val="23"/>
        </w:rPr>
        <w:t xml:space="preserve"> in the </w:t>
      </w:r>
      <w:r w:rsidR="00785DC1">
        <w:rPr>
          <w:rFonts w:ascii="Gineso Cond Regular" w:hAnsi="Gineso Cond Regular"/>
          <w:sz w:val="23"/>
          <w:szCs w:val="23"/>
        </w:rPr>
        <w:t>202</w:t>
      </w:r>
      <w:r w:rsidR="00E40F73">
        <w:rPr>
          <w:rFonts w:ascii="Gineso Cond Regular" w:hAnsi="Gineso Cond Regular"/>
          <w:sz w:val="23"/>
          <w:szCs w:val="23"/>
        </w:rPr>
        <w:t xml:space="preserve">3-24 </w:t>
      </w:r>
      <w:r w:rsidRPr="00A21BDC">
        <w:rPr>
          <w:rFonts w:ascii="Gineso Cond Regular" w:hAnsi="Gineso Cond Regular"/>
          <w:sz w:val="23"/>
          <w:szCs w:val="23"/>
        </w:rPr>
        <w:t>academic year.  The program, sponsored by the John Lee Pratt Foundation,</w:t>
      </w:r>
      <w:r w:rsidR="00E40F73">
        <w:rPr>
          <w:rFonts w:ascii="Gineso Cond Regular" w:hAnsi="Gineso Cond Regular"/>
          <w:sz w:val="23"/>
          <w:szCs w:val="23"/>
        </w:rPr>
        <w:t xml:space="preserve"> </w:t>
      </w:r>
      <w:r w:rsidRPr="00A21BDC">
        <w:rPr>
          <w:rFonts w:ascii="Gineso Cond Regular" w:hAnsi="Gineso Cond Regular"/>
          <w:sz w:val="23"/>
          <w:szCs w:val="23"/>
        </w:rPr>
        <w:t>include</w:t>
      </w:r>
      <w:r w:rsidR="00E40F73">
        <w:rPr>
          <w:rFonts w:ascii="Gineso Cond Regular" w:hAnsi="Gineso Cond Regular"/>
          <w:sz w:val="23"/>
          <w:szCs w:val="23"/>
        </w:rPr>
        <w:t>s</w:t>
      </w:r>
      <w:r w:rsidRPr="00A21BDC">
        <w:rPr>
          <w:rFonts w:ascii="Gineso Cond Regular" w:hAnsi="Gineso Cond Regular"/>
          <w:sz w:val="23"/>
          <w:szCs w:val="23"/>
        </w:rPr>
        <w:t xml:space="preserve"> a $3,000 scholarship for each recipient.  An additional $2,000 will be available to the faculty research advisor in support of the student’s research project.  </w:t>
      </w:r>
    </w:p>
    <w:p w14:paraId="186B8CE6" w14:textId="77777777" w:rsidR="00595E28" w:rsidRPr="00A21BDC" w:rsidRDefault="00595E28" w:rsidP="00595E28">
      <w:pPr>
        <w:rPr>
          <w:rFonts w:ascii="Gineso Cond Regular" w:hAnsi="Gineso Cond Regular"/>
          <w:sz w:val="23"/>
          <w:szCs w:val="23"/>
        </w:rPr>
      </w:pPr>
    </w:p>
    <w:p w14:paraId="08EDECEA" w14:textId="45C5E2B4" w:rsidR="00595E28" w:rsidRPr="00A21BDC" w:rsidRDefault="00595E28" w:rsidP="00595E28">
      <w:pPr>
        <w:rPr>
          <w:rFonts w:ascii="Gineso Cond Regular" w:hAnsi="Gineso Cond Regular"/>
          <w:sz w:val="23"/>
          <w:szCs w:val="23"/>
        </w:rPr>
      </w:pPr>
      <w:r w:rsidRPr="00A21BDC">
        <w:rPr>
          <w:rFonts w:ascii="Gineso Cond Regular" w:hAnsi="Gineso Cond Regular"/>
          <w:sz w:val="23"/>
          <w:szCs w:val="23"/>
        </w:rPr>
        <w:t>The purpose of this program is to encourage highly qualified</w:t>
      </w:r>
      <w:r w:rsidR="001445EF">
        <w:rPr>
          <w:rFonts w:ascii="Gineso Cond Regular" w:hAnsi="Gineso Cond Regular"/>
          <w:sz w:val="23"/>
          <w:szCs w:val="23"/>
        </w:rPr>
        <w:t xml:space="preserve"> CALS</w:t>
      </w:r>
      <w:r w:rsidRPr="00A21BDC">
        <w:rPr>
          <w:rFonts w:ascii="Gineso Cond Regular" w:hAnsi="Gineso Cond Regular"/>
          <w:sz w:val="23"/>
          <w:szCs w:val="23"/>
        </w:rPr>
        <w:t xml:space="preserve"> students to pursue graduate study in animal nutrition through a rewarding senior research project under the guidance of a faculty advisor.</w:t>
      </w:r>
      <w:r w:rsidRPr="00A21BDC">
        <w:rPr>
          <w:rFonts w:ascii="Gineso Cond Regular" w:hAnsi="Gineso Cond Regular"/>
          <w:b/>
          <w:sz w:val="23"/>
          <w:szCs w:val="23"/>
        </w:rPr>
        <w:t xml:space="preserve"> Proposals must focus on research that supports and enhances scholarship in the area of animal nutrition. Please see the attached list of recent Pratt-funded projects. </w:t>
      </w:r>
      <w:r w:rsidRPr="00A21BDC">
        <w:rPr>
          <w:rFonts w:ascii="Gineso Cond Regular" w:hAnsi="Gineso Cond Regular"/>
          <w:sz w:val="23"/>
          <w:szCs w:val="23"/>
        </w:rPr>
        <w:t xml:space="preserve"> </w:t>
      </w:r>
    </w:p>
    <w:p w14:paraId="4F31B703" w14:textId="77777777" w:rsidR="00595E28" w:rsidRPr="00A21BDC" w:rsidRDefault="00595E28" w:rsidP="00595E28">
      <w:pPr>
        <w:rPr>
          <w:rFonts w:ascii="Gineso Cond Regular" w:hAnsi="Gineso Cond Regular"/>
          <w:sz w:val="23"/>
          <w:szCs w:val="23"/>
        </w:rPr>
      </w:pPr>
    </w:p>
    <w:p w14:paraId="7109115E" w14:textId="2E661B95" w:rsidR="00595E28" w:rsidRPr="00A21BDC" w:rsidRDefault="00595E28" w:rsidP="00595E28">
      <w:pPr>
        <w:rPr>
          <w:rFonts w:ascii="Gineso Cond Regular" w:hAnsi="Gineso Cond Regular"/>
          <w:sz w:val="23"/>
          <w:szCs w:val="23"/>
        </w:rPr>
      </w:pPr>
      <w:r w:rsidRPr="00A21BDC">
        <w:rPr>
          <w:rFonts w:ascii="Gineso Cond Regular" w:hAnsi="Gineso Cond Regular"/>
          <w:sz w:val="23"/>
          <w:szCs w:val="23"/>
        </w:rPr>
        <w:t xml:space="preserve">I encourage you to alert your rising seniors with graduate school potential of this opportunity and to encourage your faculty to participate.  An outline of procedures and an application form are attached.  Please call me at 1-6503 or e-mail (sumners@vt.edu) if you have any questions.  The application deadline is </w:t>
      </w:r>
      <w:r w:rsidR="00785DC1">
        <w:rPr>
          <w:rFonts w:ascii="Gineso Cond Regular" w:hAnsi="Gineso Cond Regular"/>
          <w:b/>
          <w:sz w:val="23"/>
          <w:szCs w:val="23"/>
        </w:rPr>
        <w:t xml:space="preserve">April </w:t>
      </w:r>
      <w:r w:rsidR="00EB798F">
        <w:rPr>
          <w:rFonts w:ascii="Gineso Cond Regular" w:hAnsi="Gineso Cond Regular"/>
          <w:b/>
          <w:sz w:val="23"/>
          <w:szCs w:val="23"/>
        </w:rPr>
        <w:t>3, 2023</w:t>
      </w:r>
      <w:r w:rsidRPr="00A21BDC">
        <w:rPr>
          <w:rFonts w:ascii="Gineso Cond Regular" w:hAnsi="Gineso Cond Regular"/>
          <w:sz w:val="23"/>
          <w:szCs w:val="23"/>
        </w:rPr>
        <w:t>.  Thank you for considering this opportunity to promote undergraduate research.</w:t>
      </w:r>
    </w:p>
    <w:p w14:paraId="03EC3DBC" w14:textId="77777777" w:rsidR="00595E28" w:rsidRPr="00A21BDC" w:rsidRDefault="00595E28" w:rsidP="00595E28">
      <w:pPr>
        <w:rPr>
          <w:rFonts w:ascii="Gineso Cond Regular" w:hAnsi="Gineso Cond Regular"/>
          <w:sz w:val="23"/>
          <w:szCs w:val="23"/>
        </w:rPr>
      </w:pPr>
    </w:p>
    <w:p w14:paraId="19090F12" w14:textId="77777777" w:rsidR="00595E28" w:rsidRPr="00A21BDC" w:rsidRDefault="00595E28" w:rsidP="00595E28">
      <w:pPr>
        <w:rPr>
          <w:rFonts w:ascii="Gineso Cond Regular" w:hAnsi="Gineso Cond Regular"/>
          <w:sz w:val="23"/>
          <w:szCs w:val="23"/>
        </w:rPr>
      </w:pPr>
      <w:r w:rsidRPr="00A21BDC">
        <w:rPr>
          <w:rFonts w:ascii="Gineso Cond Regular" w:hAnsi="Gineso Cond Regular"/>
          <w:sz w:val="23"/>
          <w:szCs w:val="23"/>
        </w:rPr>
        <w:t xml:space="preserve"> </w:t>
      </w:r>
    </w:p>
    <w:p w14:paraId="0B93DABE" w14:textId="77777777" w:rsidR="00595E28" w:rsidRPr="00A21BDC" w:rsidRDefault="00595E28" w:rsidP="00595E28">
      <w:pPr>
        <w:rPr>
          <w:rFonts w:ascii="Gineso Cond Regular" w:hAnsi="Gineso Cond Regular"/>
          <w:sz w:val="23"/>
          <w:szCs w:val="23"/>
        </w:rPr>
      </w:pPr>
    </w:p>
    <w:p w14:paraId="423B5D27" w14:textId="77777777" w:rsidR="00595E28" w:rsidRPr="00A21BDC" w:rsidRDefault="00595E28" w:rsidP="00595E28">
      <w:pPr>
        <w:rPr>
          <w:rFonts w:ascii="Gineso Cond Regular" w:hAnsi="Gineso Cond Regular"/>
          <w:sz w:val="23"/>
          <w:szCs w:val="23"/>
        </w:rPr>
      </w:pPr>
      <w:r w:rsidRPr="00A21BDC">
        <w:rPr>
          <w:rFonts w:ascii="Gineso Cond Regular" w:hAnsi="Gineso Cond Regular"/>
          <w:sz w:val="23"/>
          <w:szCs w:val="23"/>
        </w:rPr>
        <w:t>Attachment</w:t>
      </w:r>
    </w:p>
    <w:p w14:paraId="7A71687F" w14:textId="77777777" w:rsidR="00595E28" w:rsidRPr="00A21BDC" w:rsidRDefault="00595E28" w:rsidP="00595E28">
      <w:pPr>
        <w:rPr>
          <w:rFonts w:ascii="Gineso Cond Regular" w:hAnsi="Gineso Cond Regular"/>
          <w:sz w:val="23"/>
          <w:szCs w:val="23"/>
        </w:rPr>
      </w:pPr>
    </w:p>
    <w:p w14:paraId="2B4C7087" w14:textId="4C71683C" w:rsidR="00595E28" w:rsidRPr="00A21BDC" w:rsidRDefault="00595E28" w:rsidP="008352BF">
      <w:pPr>
        <w:rPr>
          <w:rFonts w:ascii="Gineso Cond Regular" w:hAnsi="Gineso Cond Regular"/>
          <w:sz w:val="23"/>
          <w:szCs w:val="23"/>
        </w:rPr>
      </w:pPr>
      <w:r w:rsidRPr="00A21BDC">
        <w:rPr>
          <w:rFonts w:ascii="Gineso Cond Regular" w:hAnsi="Gineso Cond Regular"/>
          <w:sz w:val="23"/>
          <w:szCs w:val="23"/>
        </w:rPr>
        <w:t>cc:</w:t>
      </w:r>
      <w:r w:rsidRPr="00A21BDC">
        <w:rPr>
          <w:rFonts w:ascii="Gineso Cond Regular" w:hAnsi="Gineso Cond Regular"/>
          <w:sz w:val="23"/>
          <w:szCs w:val="23"/>
        </w:rPr>
        <w:tab/>
        <w:t>Dean Alan Grant</w:t>
      </w:r>
    </w:p>
    <w:p w14:paraId="5D1DF092" w14:textId="56F152A6" w:rsidR="00A21BDC" w:rsidRDefault="00A21BDC">
      <w:pPr>
        <w:rPr>
          <w:rFonts w:ascii="Gineso Cond Regular" w:hAnsi="Gineso Cond Regular"/>
        </w:rPr>
      </w:pPr>
      <w:r>
        <w:rPr>
          <w:rFonts w:ascii="Gineso Cond Regular" w:hAnsi="Gineso Cond Regular"/>
        </w:rPr>
        <w:br w:type="page"/>
      </w:r>
    </w:p>
    <w:p w14:paraId="2814A0A0" w14:textId="4451401D" w:rsidR="003A6CC6" w:rsidRPr="003A6CC6" w:rsidRDefault="003A6CC6" w:rsidP="003A6CC6">
      <w:pPr>
        <w:jc w:val="center"/>
        <w:rPr>
          <w:rFonts w:ascii="Acherus Grotesque" w:hAnsi="Acherus Grotesque"/>
          <w:b/>
        </w:rPr>
      </w:pPr>
      <w:r w:rsidRPr="003A6CC6">
        <w:rPr>
          <w:rFonts w:ascii="Acherus Grotesque" w:hAnsi="Acherus Grotesque"/>
          <w:b/>
        </w:rPr>
        <w:lastRenderedPageBreak/>
        <w:t xml:space="preserve">Procedures for Applying for the </w:t>
      </w:r>
    </w:p>
    <w:p w14:paraId="3A62F1A4" w14:textId="5C2C5177" w:rsidR="003A6CC6" w:rsidRPr="003A6CC6" w:rsidRDefault="003A6CC6" w:rsidP="003A6CC6">
      <w:pPr>
        <w:jc w:val="center"/>
        <w:rPr>
          <w:rFonts w:ascii="Acherus Grotesque" w:hAnsi="Acherus Grotesque"/>
          <w:b/>
        </w:rPr>
      </w:pPr>
      <w:r w:rsidRPr="003A6CC6">
        <w:rPr>
          <w:rFonts w:ascii="Acherus Grotesque" w:hAnsi="Acherus Grotesque"/>
          <w:b/>
        </w:rPr>
        <w:t>John Lee Pratt</w:t>
      </w:r>
      <w:r w:rsidR="00595E28">
        <w:rPr>
          <w:rFonts w:ascii="Acherus Grotesque" w:hAnsi="Acherus Grotesque"/>
          <w:b/>
        </w:rPr>
        <w:t xml:space="preserve"> Animal Nutrition SENIOR RESEARCH</w:t>
      </w:r>
      <w:r w:rsidR="00595E28" w:rsidRPr="003A6CC6">
        <w:rPr>
          <w:rFonts w:ascii="Acherus Grotesque" w:hAnsi="Acherus Grotesque"/>
          <w:b/>
        </w:rPr>
        <w:t xml:space="preserve"> </w:t>
      </w:r>
      <w:r w:rsidRPr="003A6CC6">
        <w:rPr>
          <w:rFonts w:ascii="Acherus Grotesque" w:hAnsi="Acherus Grotesque"/>
          <w:b/>
        </w:rPr>
        <w:t>Scholarship</w:t>
      </w:r>
    </w:p>
    <w:p w14:paraId="00DD006A" w14:textId="719CE10D" w:rsidR="003A6CC6" w:rsidRDefault="00785DC1" w:rsidP="003A6CC6">
      <w:pPr>
        <w:jc w:val="center"/>
        <w:rPr>
          <w:sz w:val="22"/>
        </w:rPr>
      </w:pPr>
      <w:r>
        <w:rPr>
          <w:rFonts w:ascii="Acherus Grotesque" w:hAnsi="Acherus Grotesque"/>
          <w:b/>
        </w:rPr>
        <w:t>202</w:t>
      </w:r>
      <w:r w:rsidR="00EB798F">
        <w:rPr>
          <w:rFonts w:ascii="Acherus Grotesque" w:hAnsi="Acherus Grotesque"/>
          <w:b/>
        </w:rPr>
        <w:t>3</w:t>
      </w:r>
      <w:r w:rsidR="00C34697">
        <w:rPr>
          <w:rFonts w:ascii="Acherus Grotesque" w:hAnsi="Acherus Grotesque"/>
          <w:b/>
        </w:rPr>
        <w:t>-202</w:t>
      </w:r>
      <w:r w:rsidR="00EB798F">
        <w:rPr>
          <w:rFonts w:ascii="Acherus Grotesque" w:hAnsi="Acherus Grotesque"/>
          <w:b/>
        </w:rPr>
        <w:t>4</w:t>
      </w:r>
    </w:p>
    <w:p w14:paraId="3965A233" w14:textId="77777777" w:rsidR="003A6CC6" w:rsidRDefault="003A6CC6" w:rsidP="003A6CC6">
      <w:pPr>
        <w:rPr>
          <w:sz w:val="22"/>
        </w:rPr>
      </w:pPr>
    </w:p>
    <w:p w14:paraId="48B51D00" w14:textId="53033CAF" w:rsidR="00595E28" w:rsidRPr="00A21BDC" w:rsidRDefault="00595E28" w:rsidP="00595E28">
      <w:pPr>
        <w:numPr>
          <w:ilvl w:val="0"/>
          <w:numId w:val="1"/>
        </w:numPr>
        <w:rPr>
          <w:rFonts w:ascii="Gineso Cond Regular" w:hAnsi="Gineso Cond Regular"/>
          <w:sz w:val="22"/>
          <w:szCs w:val="22"/>
        </w:rPr>
      </w:pPr>
      <w:r w:rsidRPr="00A21BDC">
        <w:rPr>
          <w:rFonts w:ascii="Gineso Cond Regular" w:hAnsi="Gineso Cond Regular"/>
          <w:sz w:val="22"/>
          <w:szCs w:val="22"/>
        </w:rPr>
        <w:t xml:space="preserve">Up to a total of eight scholarships of $3,000 each will be available to seniors </w:t>
      </w:r>
      <w:r w:rsidR="00C34697">
        <w:rPr>
          <w:rFonts w:ascii="Gineso Cond Regular" w:hAnsi="Gineso Cond Regular"/>
          <w:sz w:val="22"/>
          <w:szCs w:val="22"/>
        </w:rPr>
        <w:t xml:space="preserve">with a primary major in </w:t>
      </w:r>
      <w:r w:rsidR="00785DC1">
        <w:rPr>
          <w:rFonts w:ascii="Gineso Cond Regular" w:hAnsi="Gineso Cond Regular"/>
          <w:sz w:val="22"/>
          <w:szCs w:val="22"/>
        </w:rPr>
        <w:t>CALS</w:t>
      </w:r>
      <w:r w:rsidRPr="00A21BDC">
        <w:rPr>
          <w:rFonts w:ascii="Gineso Cond Regular" w:hAnsi="Gineso Cond Regular"/>
          <w:sz w:val="22"/>
          <w:szCs w:val="22"/>
        </w:rPr>
        <w:t>. Scholarship awards will appear as a credit to the student’s account, split between the fall and spring semesters.</w:t>
      </w:r>
    </w:p>
    <w:p w14:paraId="672662D6" w14:textId="77777777" w:rsidR="00595E28" w:rsidRPr="00A21BDC" w:rsidRDefault="00595E28" w:rsidP="00595E28">
      <w:pPr>
        <w:rPr>
          <w:rFonts w:ascii="Gineso Cond Regular" w:hAnsi="Gineso Cond Regular"/>
          <w:sz w:val="22"/>
          <w:szCs w:val="22"/>
        </w:rPr>
      </w:pPr>
    </w:p>
    <w:p w14:paraId="46AAA3C7" w14:textId="77777777" w:rsidR="00595E28" w:rsidRPr="00A21BDC" w:rsidRDefault="00595E28" w:rsidP="00595E28">
      <w:pPr>
        <w:numPr>
          <w:ilvl w:val="0"/>
          <w:numId w:val="2"/>
        </w:numPr>
        <w:rPr>
          <w:rFonts w:ascii="Gineso Cond Regular" w:hAnsi="Gineso Cond Regular"/>
          <w:sz w:val="22"/>
          <w:szCs w:val="22"/>
        </w:rPr>
      </w:pPr>
      <w:r w:rsidRPr="00A21BDC">
        <w:rPr>
          <w:rFonts w:ascii="Gineso Cond Regular" w:hAnsi="Gineso Cond Regular"/>
          <w:sz w:val="22"/>
          <w:szCs w:val="22"/>
        </w:rPr>
        <w:t>A total of $2,000 in operating funds will be allocated to the faculty research department for each successful candidate to help support the costs of the senior research project.</w:t>
      </w:r>
    </w:p>
    <w:p w14:paraId="1B59E2AF" w14:textId="77777777" w:rsidR="00595E28" w:rsidRPr="00A21BDC" w:rsidRDefault="00595E28" w:rsidP="00595E28">
      <w:pPr>
        <w:rPr>
          <w:rFonts w:ascii="Gineso Cond Regular" w:hAnsi="Gineso Cond Regular"/>
          <w:sz w:val="22"/>
          <w:szCs w:val="22"/>
        </w:rPr>
      </w:pPr>
    </w:p>
    <w:p w14:paraId="625A21CC" w14:textId="36860675" w:rsidR="00595E28" w:rsidRPr="00A21BDC" w:rsidRDefault="00595E28" w:rsidP="00595E28">
      <w:pPr>
        <w:numPr>
          <w:ilvl w:val="0"/>
          <w:numId w:val="3"/>
        </w:numPr>
        <w:rPr>
          <w:rFonts w:ascii="Gineso Cond Regular" w:hAnsi="Gineso Cond Regular"/>
          <w:b/>
          <w:sz w:val="22"/>
          <w:szCs w:val="22"/>
        </w:rPr>
      </w:pPr>
      <w:r w:rsidRPr="00A21BDC">
        <w:rPr>
          <w:rFonts w:ascii="Gineso Cond Regular" w:hAnsi="Gineso Cond Regular"/>
          <w:sz w:val="22"/>
          <w:szCs w:val="22"/>
        </w:rPr>
        <w:t>Qualifications:  Applicants must be rising seniors who are expected to compl</w:t>
      </w:r>
      <w:r w:rsidR="00A21BDC" w:rsidRPr="00A21BDC">
        <w:rPr>
          <w:rFonts w:ascii="Gineso Cond Regular" w:hAnsi="Gineso Cond Regular"/>
          <w:sz w:val="22"/>
          <w:szCs w:val="22"/>
        </w:rPr>
        <w:t>ete their B.S. degree in May 202</w:t>
      </w:r>
      <w:r w:rsidR="00EB798F">
        <w:rPr>
          <w:rFonts w:ascii="Gineso Cond Regular" w:hAnsi="Gineso Cond Regular"/>
          <w:sz w:val="22"/>
          <w:szCs w:val="22"/>
        </w:rPr>
        <w:t>4</w:t>
      </w:r>
      <w:r w:rsidRPr="00A21BDC">
        <w:rPr>
          <w:rFonts w:ascii="Gineso Cond Regular" w:hAnsi="Gineso Cond Regular"/>
          <w:sz w:val="22"/>
          <w:szCs w:val="22"/>
        </w:rPr>
        <w:t>.  A minimum GPA for courses taken at Virginia Tech of 3.0 through fall 20</w:t>
      </w:r>
      <w:r w:rsidR="007360F9">
        <w:rPr>
          <w:rFonts w:ascii="Gineso Cond Regular" w:hAnsi="Gineso Cond Regular"/>
          <w:sz w:val="22"/>
          <w:szCs w:val="22"/>
        </w:rPr>
        <w:t>2</w:t>
      </w:r>
      <w:r w:rsidR="00EB798F">
        <w:rPr>
          <w:rFonts w:ascii="Gineso Cond Regular" w:hAnsi="Gineso Cond Regular"/>
          <w:sz w:val="22"/>
          <w:szCs w:val="22"/>
        </w:rPr>
        <w:t>2</w:t>
      </w:r>
      <w:r w:rsidRPr="00A21BDC">
        <w:rPr>
          <w:rFonts w:ascii="Gineso Cond Regular" w:hAnsi="Gineso Cond Regular"/>
          <w:sz w:val="22"/>
          <w:szCs w:val="22"/>
        </w:rPr>
        <w:t>.  Independent Study (4974) or Undergraduate Research (4994) credit for the project is optional and at the discretion of the major advisor and student.  Research projects should be completed by the end of the fall semester 20</w:t>
      </w:r>
      <w:r w:rsidR="00785DC1">
        <w:rPr>
          <w:rFonts w:ascii="Gineso Cond Regular" w:hAnsi="Gineso Cond Regular"/>
          <w:sz w:val="22"/>
          <w:szCs w:val="22"/>
        </w:rPr>
        <w:t>2</w:t>
      </w:r>
      <w:r w:rsidR="00EB798F">
        <w:rPr>
          <w:rFonts w:ascii="Gineso Cond Regular" w:hAnsi="Gineso Cond Regular"/>
          <w:sz w:val="22"/>
          <w:szCs w:val="22"/>
        </w:rPr>
        <w:t>3</w:t>
      </w:r>
      <w:r w:rsidRPr="00A21BDC">
        <w:rPr>
          <w:rFonts w:ascii="Gineso Cond Regular" w:hAnsi="Gineso Cond Regular"/>
          <w:sz w:val="22"/>
          <w:szCs w:val="22"/>
        </w:rPr>
        <w:t>.  Students will be expected to make a short oral presentation of research progress at a meeting in December 20</w:t>
      </w:r>
      <w:r w:rsidR="00785DC1">
        <w:rPr>
          <w:rFonts w:ascii="Gineso Cond Regular" w:hAnsi="Gineso Cond Regular"/>
          <w:sz w:val="22"/>
          <w:szCs w:val="22"/>
        </w:rPr>
        <w:t>2</w:t>
      </w:r>
      <w:r w:rsidR="00EB798F">
        <w:rPr>
          <w:rFonts w:ascii="Gineso Cond Regular" w:hAnsi="Gineso Cond Regular"/>
          <w:sz w:val="22"/>
          <w:szCs w:val="22"/>
        </w:rPr>
        <w:t>3</w:t>
      </w:r>
      <w:r w:rsidRPr="00A21BDC">
        <w:rPr>
          <w:rFonts w:ascii="Gineso Cond Regular" w:hAnsi="Gineso Cond Regular"/>
          <w:sz w:val="22"/>
          <w:szCs w:val="22"/>
        </w:rPr>
        <w:t xml:space="preserve"> and present the results of their research projects at a poster session in </w:t>
      </w:r>
      <w:r w:rsidR="007360F9">
        <w:rPr>
          <w:rFonts w:ascii="Gineso Cond Regular" w:hAnsi="Gineso Cond Regular"/>
          <w:sz w:val="22"/>
          <w:szCs w:val="22"/>
        </w:rPr>
        <w:t>s</w:t>
      </w:r>
      <w:r w:rsidR="00785DC1">
        <w:rPr>
          <w:rFonts w:ascii="Gineso Cond Regular" w:hAnsi="Gineso Cond Regular"/>
          <w:sz w:val="22"/>
          <w:szCs w:val="22"/>
        </w:rPr>
        <w:t>pring 202</w:t>
      </w:r>
      <w:r w:rsidR="00EB798F">
        <w:rPr>
          <w:rFonts w:ascii="Gineso Cond Regular" w:hAnsi="Gineso Cond Regular"/>
          <w:sz w:val="22"/>
          <w:szCs w:val="22"/>
        </w:rPr>
        <w:t>4</w:t>
      </w:r>
      <w:r w:rsidRPr="00A21BDC">
        <w:rPr>
          <w:rFonts w:ascii="Gineso Cond Regular" w:hAnsi="Gineso Cond Regular"/>
          <w:sz w:val="22"/>
          <w:szCs w:val="22"/>
        </w:rPr>
        <w:t xml:space="preserve">.  </w:t>
      </w:r>
      <w:r w:rsidRPr="00A21BDC">
        <w:rPr>
          <w:rFonts w:ascii="Gineso Cond Regular" w:hAnsi="Gineso Cond Regular"/>
          <w:b/>
          <w:sz w:val="22"/>
          <w:szCs w:val="22"/>
        </w:rPr>
        <w:t xml:space="preserve"> </w:t>
      </w:r>
    </w:p>
    <w:p w14:paraId="36CF813A" w14:textId="77777777" w:rsidR="00595E28" w:rsidRPr="00A21BDC" w:rsidRDefault="00595E28" w:rsidP="00595E28">
      <w:pPr>
        <w:rPr>
          <w:rFonts w:ascii="Gineso Cond Regular" w:hAnsi="Gineso Cond Regular"/>
          <w:sz w:val="22"/>
          <w:szCs w:val="22"/>
        </w:rPr>
      </w:pPr>
    </w:p>
    <w:p w14:paraId="519D5A0C" w14:textId="6BC58C81" w:rsidR="00595E28" w:rsidRPr="00A21BDC" w:rsidRDefault="00595E28" w:rsidP="00595E28">
      <w:pPr>
        <w:numPr>
          <w:ilvl w:val="0"/>
          <w:numId w:val="4"/>
        </w:numPr>
        <w:rPr>
          <w:rFonts w:ascii="Gineso Cond Regular" w:hAnsi="Gineso Cond Regular"/>
          <w:sz w:val="22"/>
          <w:szCs w:val="22"/>
        </w:rPr>
      </w:pPr>
      <w:r w:rsidRPr="00A21BDC">
        <w:rPr>
          <w:rFonts w:ascii="Gineso Cond Regular" w:hAnsi="Gineso Cond Regular"/>
          <w:sz w:val="22"/>
          <w:szCs w:val="22"/>
        </w:rPr>
        <w:t xml:space="preserve">Application for the scholarship will consist of the application form, a research project proposal, (prepared primarily by the student), a cover letter (one page maximum) from the student and a support letter (one page maximum) from the major project advisor. These are to be submitted to Dr. Susan S. Sumner, Associate Dean and Director of Academic Programs, </w:t>
      </w:r>
      <w:r w:rsidR="007360F9">
        <w:rPr>
          <w:rFonts w:ascii="Gineso Cond Regular" w:hAnsi="Gineso Cond Regular"/>
          <w:sz w:val="22"/>
          <w:szCs w:val="22"/>
        </w:rPr>
        <w:t xml:space="preserve">via email at </w:t>
      </w:r>
      <w:hyperlink r:id="rId8" w:history="1">
        <w:r w:rsidR="007360F9" w:rsidRPr="00FF7681">
          <w:rPr>
            <w:rStyle w:val="Hyperlink"/>
            <w:rFonts w:ascii="Gineso Cond Regular" w:hAnsi="Gineso Cond Regular"/>
            <w:sz w:val="22"/>
            <w:szCs w:val="22"/>
          </w:rPr>
          <w:t>sumners@vt.edu</w:t>
        </w:r>
      </w:hyperlink>
      <w:r w:rsidR="007360F9">
        <w:rPr>
          <w:rFonts w:ascii="Gineso Cond Regular" w:hAnsi="Gineso Cond Regular"/>
          <w:sz w:val="22"/>
          <w:szCs w:val="22"/>
        </w:rPr>
        <w:t xml:space="preserve"> </w:t>
      </w:r>
      <w:r w:rsidRPr="00A21BDC">
        <w:rPr>
          <w:rFonts w:ascii="Gineso Cond Regular" w:hAnsi="Gineso Cond Regular"/>
          <w:sz w:val="22"/>
          <w:szCs w:val="22"/>
        </w:rPr>
        <w:t xml:space="preserve">by </w:t>
      </w:r>
      <w:r w:rsidR="00785DC1">
        <w:rPr>
          <w:rFonts w:ascii="Gineso Cond Regular" w:hAnsi="Gineso Cond Regular"/>
          <w:b/>
          <w:sz w:val="22"/>
          <w:szCs w:val="22"/>
        </w:rPr>
        <w:t xml:space="preserve">April </w:t>
      </w:r>
      <w:r w:rsidR="00EB798F">
        <w:rPr>
          <w:rFonts w:ascii="Gineso Cond Regular" w:hAnsi="Gineso Cond Regular"/>
          <w:b/>
          <w:sz w:val="22"/>
          <w:szCs w:val="22"/>
        </w:rPr>
        <w:t>3</w:t>
      </w:r>
      <w:r w:rsidR="007360F9">
        <w:rPr>
          <w:rFonts w:ascii="Gineso Cond Regular" w:hAnsi="Gineso Cond Regular"/>
          <w:b/>
          <w:sz w:val="22"/>
          <w:szCs w:val="22"/>
        </w:rPr>
        <w:t>, 202</w:t>
      </w:r>
      <w:r w:rsidR="00EB798F">
        <w:rPr>
          <w:rFonts w:ascii="Gineso Cond Regular" w:hAnsi="Gineso Cond Regular"/>
          <w:b/>
          <w:sz w:val="22"/>
          <w:szCs w:val="22"/>
        </w:rPr>
        <w:t>3</w:t>
      </w:r>
      <w:r w:rsidR="00785DC1">
        <w:rPr>
          <w:rFonts w:ascii="Gineso Cond Regular" w:hAnsi="Gineso Cond Regular"/>
          <w:b/>
          <w:sz w:val="22"/>
          <w:szCs w:val="22"/>
        </w:rPr>
        <w:t>.</w:t>
      </w:r>
    </w:p>
    <w:p w14:paraId="1C945F3F" w14:textId="77777777" w:rsidR="00595E28" w:rsidRPr="00A21BDC" w:rsidRDefault="00595E28" w:rsidP="00595E28">
      <w:pPr>
        <w:rPr>
          <w:rFonts w:ascii="Gineso Cond Regular" w:hAnsi="Gineso Cond Regular"/>
          <w:sz w:val="22"/>
          <w:szCs w:val="22"/>
        </w:rPr>
      </w:pPr>
    </w:p>
    <w:p w14:paraId="0316A20C" w14:textId="77777777" w:rsidR="00595E28" w:rsidRPr="00A21BDC" w:rsidRDefault="00595E28" w:rsidP="00595E28">
      <w:pPr>
        <w:numPr>
          <w:ilvl w:val="0"/>
          <w:numId w:val="5"/>
        </w:numPr>
        <w:rPr>
          <w:rFonts w:ascii="Gineso Cond Regular" w:hAnsi="Gineso Cond Regular"/>
          <w:sz w:val="22"/>
          <w:szCs w:val="22"/>
        </w:rPr>
      </w:pPr>
      <w:r w:rsidRPr="00A21BDC">
        <w:rPr>
          <w:rFonts w:ascii="Gineso Cond Regular" w:hAnsi="Gineso Cond Regular"/>
          <w:sz w:val="22"/>
          <w:szCs w:val="22"/>
        </w:rPr>
        <w:t>Format for the research project proposal (two page maximum):</w:t>
      </w:r>
    </w:p>
    <w:p w14:paraId="16093FA9" w14:textId="77777777" w:rsidR="00595E28" w:rsidRPr="00A21BDC" w:rsidRDefault="00595E28" w:rsidP="00595E28">
      <w:pPr>
        <w:numPr>
          <w:ilvl w:val="0"/>
          <w:numId w:val="6"/>
        </w:numPr>
        <w:rPr>
          <w:rFonts w:ascii="Gineso Cond Regular" w:hAnsi="Gineso Cond Regular"/>
          <w:sz w:val="22"/>
          <w:szCs w:val="22"/>
        </w:rPr>
      </w:pPr>
      <w:r w:rsidRPr="00A21BDC">
        <w:rPr>
          <w:rFonts w:ascii="Gineso Cond Regular" w:hAnsi="Gineso Cond Regular"/>
          <w:sz w:val="22"/>
          <w:szCs w:val="22"/>
        </w:rPr>
        <w:t>Title and primary participants</w:t>
      </w:r>
    </w:p>
    <w:p w14:paraId="7BDC0105" w14:textId="77777777" w:rsidR="00595E28" w:rsidRPr="00A21BDC" w:rsidRDefault="00595E28" w:rsidP="00595E28">
      <w:pPr>
        <w:numPr>
          <w:ilvl w:val="0"/>
          <w:numId w:val="6"/>
        </w:numPr>
        <w:rPr>
          <w:rFonts w:ascii="Gineso Cond Regular" w:hAnsi="Gineso Cond Regular"/>
          <w:sz w:val="22"/>
          <w:szCs w:val="22"/>
        </w:rPr>
      </w:pPr>
      <w:r w:rsidRPr="00A21BDC">
        <w:rPr>
          <w:rFonts w:ascii="Gineso Cond Regular" w:hAnsi="Gineso Cond Regular"/>
          <w:sz w:val="22"/>
          <w:szCs w:val="22"/>
        </w:rPr>
        <w:t>Introduction</w:t>
      </w:r>
    </w:p>
    <w:p w14:paraId="422019B9" w14:textId="77777777" w:rsidR="00595E28" w:rsidRPr="00A21BDC" w:rsidRDefault="00595E28" w:rsidP="00595E28">
      <w:pPr>
        <w:numPr>
          <w:ilvl w:val="0"/>
          <w:numId w:val="6"/>
        </w:numPr>
        <w:rPr>
          <w:rFonts w:ascii="Gineso Cond Regular" w:hAnsi="Gineso Cond Regular"/>
          <w:sz w:val="22"/>
          <w:szCs w:val="22"/>
        </w:rPr>
      </w:pPr>
      <w:r w:rsidRPr="00A21BDC">
        <w:rPr>
          <w:rFonts w:ascii="Gineso Cond Regular" w:hAnsi="Gineso Cond Regular"/>
          <w:sz w:val="22"/>
          <w:szCs w:val="22"/>
        </w:rPr>
        <w:t>Justification, including how this project relates to animal nutrition</w:t>
      </w:r>
    </w:p>
    <w:p w14:paraId="6487A040" w14:textId="77777777" w:rsidR="00595E28" w:rsidRPr="00A21BDC" w:rsidRDefault="00595E28" w:rsidP="00595E28">
      <w:pPr>
        <w:numPr>
          <w:ilvl w:val="0"/>
          <w:numId w:val="6"/>
        </w:numPr>
        <w:rPr>
          <w:rFonts w:ascii="Gineso Cond Regular" w:hAnsi="Gineso Cond Regular"/>
          <w:sz w:val="22"/>
          <w:szCs w:val="22"/>
        </w:rPr>
      </w:pPr>
      <w:r w:rsidRPr="00A21BDC">
        <w:rPr>
          <w:rFonts w:ascii="Gineso Cond Regular" w:hAnsi="Gineso Cond Regular"/>
          <w:sz w:val="22"/>
          <w:szCs w:val="22"/>
        </w:rPr>
        <w:t xml:space="preserve">Short literature review  </w:t>
      </w:r>
    </w:p>
    <w:p w14:paraId="421BB37B" w14:textId="77777777" w:rsidR="00595E28" w:rsidRPr="00A21BDC" w:rsidRDefault="00595E28" w:rsidP="00595E28">
      <w:pPr>
        <w:numPr>
          <w:ilvl w:val="0"/>
          <w:numId w:val="6"/>
        </w:numPr>
        <w:rPr>
          <w:rFonts w:ascii="Gineso Cond Regular" w:hAnsi="Gineso Cond Regular"/>
          <w:sz w:val="22"/>
          <w:szCs w:val="22"/>
        </w:rPr>
      </w:pPr>
      <w:r w:rsidRPr="00A21BDC">
        <w:rPr>
          <w:rFonts w:ascii="Gineso Cond Regular" w:hAnsi="Gineso Cond Regular"/>
          <w:sz w:val="22"/>
          <w:szCs w:val="22"/>
        </w:rPr>
        <w:t>Methods and procedures</w:t>
      </w:r>
    </w:p>
    <w:p w14:paraId="3BC155AB" w14:textId="77777777" w:rsidR="00595E28" w:rsidRPr="00A21BDC" w:rsidRDefault="00595E28" w:rsidP="00595E28">
      <w:pPr>
        <w:numPr>
          <w:ilvl w:val="0"/>
          <w:numId w:val="6"/>
        </w:numPr>
        <w:rPr>
          <w:rFonts w:ascii="Gineso Cond Regular" w:hAnsi="Gineso Cond Regular"/>
          <w:sz w:val="22"/>
          <w:szCs w:val="22"/>
        </w:rPr>
      </w:pPr>
      <w:r w:rsidRPr="00A21BDC">
        <w:rPr>
          <w:rFonts w:ascii="Gineso Cond Regular" w:hAnsi="Gineso Cond Regular"/>
          <w:sz w:val="22"/>
          <w:szCs w:val="22"/>
        </w:rPr>
        <w:t>Budget (include all costs, not just the $2,000 faculty grant; faculty will develop the budget, but include the student in planning)</w:t>
      </w:r>
    </w:p>
    <w:p w14:paraId="03004EC0" w14:textId="77777777" w:rsidR="00595E28" w:rsidRPr="00A21BDC" w:rsidRDefault="00595E28" w:rsidP="00595E28">
      <w:pPr>
        <w:rPr>
          <w:rFonts w:ascii="Gineso Cond Regular" w:hAnsi="Gineso Cond Regular"/>
          <w:i/>
          <w:sz w:val="22"/>
          <w:szCs w:val="22"/>
        </w:rPr>
      </w:pPr>
      <w:r w:rsidRPr="00A21BDC">
        <w:rPr>
          <w:rFonts w:ascii="Gineso Cond Regular" w:hAnsi="Gineso Cond Regular"/>
          <w:i/>
          <w:sz w:val="22"/>
          <w:szCs w:val="22"/>
        </w:rPr>
        <w:t xml:space="preserve">**Awards are project specific and any changes </w:t>
      </w:r>
      <w:r w:rsidRPr="00A21BDC">
        <w:rPr>
          <w:rFonts w:ascii="Gineso Cond Regular" w:hAnsi="Gineso Cond Regular"/>
          <w:b/>
          <w:bCs/>
          <w:i/>
          <w:iCs/>
          <w:sz w:val="22"/>
          <w:szCs w:val="22"/>
        </w:rPr>
        <w:t>must</w:t>
      </w:r>
      <w:r w:rsidRPr="00A21BDC">
        <w:rPr>
          <w:rFonts w:ascii="Gineso Cond Regular" w:hAnsi="Gineso Cond Regular"/>
          <w:i/>
          <w:sz w:val="22"/>
          <w:szCs w:val="22"/>
        </w:rPr>
        <w:t xml:space="preserve"> be approved by Dr. Susan Sumner.</w:t>
      </w:r>
    </w:p>
    <w:p w14:paraId="3DD9D61F" w14:textId="77777777" w:rsidR="00595E28" w:rsidRPr="00A21BDC" w:rsidRDefault="00595E28" w:rsidP="00595E28">
      <w:pPr>
        <w:rPr>
          <w:rFonts w:ascii="Gineso Cond Regular" w:hAnsi="Gineso Cond Regular"/>
          <w:sz w:val="22"/>
          <w:szCs w:val="22"/>
        </w:rPr>
      </w:pPr>
    </w:p>
    <w:p w14:paraId="68F829D8" w14:textId="2CE32AED" w:rsidR="00595E28" w:rsidRPr="00A21BDC" w:rsidRDefault="00595E28" w:rsidP="00595E28">
      <w:pPr>
        <w:numPr>
          <w:ilvl w:val="0"/>
          <w:numId w:val="7"/>
        </w:numPr>
        <w:rPr>
          <w:rFonts w:ascii="Gineso Cond Regular" w:hAnsi="Gineso Cond Regular"/>
          <w:sz w:val="22"/>
          <w:szCs w:val="22"/>
        </w:rPr>
      </w:pPr>
      <w:r w:rsidRPr="00A21BDC">
        <w:rPr>
          <w:rFonts w:ascii="Gineso Cond Regular" w:hAnsi="Gineso Cond Regular"/>
          <w:sz w:val="22"/>
          <w:szCs w:val="22"/>
        </w:rPr>
        <w:t xml:space="preserve">A final written report, reviewed and graded by the major advisor, will be due </w:t>
      </w:r>
      <w:r w:rsidR="007360F9">
        <w:rPr>
          <w:rFonts w:ascii="Gineso Cond Regular" w:hAnsi="Gineso Cond Regular"/>
          <w:sz w:val="22"/>
          <w:szCs w:val="22"/>
        </w:rPr>
        <w:t xml:space="preserve">to </w:t>
      </w:r>
      <w:r w:rsidR="00006FDD">
        <w:rPr>
          <w:rFonts w:ascii="Gineso Cond Regular" w:hAnsi="Gineso Cond Regular"/>
          <w:sz w:val="22"/>
          <w:szCs w:val="22"/>
        </w:rPr>
        <w:t>Dr. Susan Sumner (sumners@vt.edu)</w:t>
      </w:r>
      <w:r w:rsidRPr="00A21BDC">
        <w:rPr>
          <w:rFonts w:ascii="Gineso Cond Regular" w:hAnsi="Gineso Cond Regular"/>
          <w:sz w:val="22"/>
          <w:szCs w:val="22"/>
        </w:rPr>
        <w:t xml:space="preserve">  b</w:t>
      </w:r>
      <w:r w:rsidR="00A21BDC" w:rsidRPr="00A21BDC">
        <w:rPr>
          <w:rFonts w:ascii="Gineso Cond Regular" w:hAnsi="Gineso Cond Regular"/>
          <w:sz w:val="22"/>
          <w:szCs w:val="22"/>
        </w:rPr>
        <w:t>y the end of spring semester 20</w:t>
      </w:r>
      <w:r w:rsidR="00FC565C">
        <w:rPr>
          <w:rFonts w:ascii="Gineso Cond Regular" w:hAnsi="Gineso Cond Regular"/>
          <w:sz w:val="22"/>
          <w:szCs w:val="22"/>
        </w:rPr>
        <w:t>2</w:t>
      </w:r>
      <w:r w:rsidR="00EB798F">
        <w:rPr>
          <w:rFonts w:ascii="Gineso Cond Regular" w:hAnsi="Gineso Cond Regular"/>
          <w:sz w:val="22"/>
          <w:szCs w:val="22"/>
        </w:rPr>
        <w:t>4</w:t>
      </w:r>
      <w:r w:rsidRPr="00A21BDC">
        <w:rPr>
          <w:rFonts w:ascii="Gineso Cond Regular" w:hAnsi="Gineso Cond Regular"/>
          <w:sz w:val="22"/>
          <w:szCs w:val="22"/>
        </w:rPr>
        <w:t>.  The format for the final report will be the same as (a) through (e) for the above project proposal and also include the following:</w:t>
      </w:r>
    </w:p>
    <w:p w14:paraId="6D00E2AF" w14:textId="77777777" w:rsidR="00595E28" w:rsidRPr="00A21BDC" w:rsidRDefault="00595E28" w:rsidP="00595E28">
      <w:pPr>
        <w:numPr>
          <w:ilvl w:val="0"/>
          <w:numId w:val="8"/>
        </w:numPr>
        <w:rPr>
          <w:rFonts w:ascii="Gineso Cond Regular" w:hAnsi="Gineso Cond Regular"/>
          <w:sz w:val="22"/>
          <w:szCs w:val="22"/>
        </w:rPr>
      </w:pPr>
      <w:r w:rsidRPr="00A21BDC">
        <w:rPr>
          <w:rFonts w:ascii="Gineso Cond Regular" w:hAnsi="Gineso Cond Regular"/>
          <w:sz w:val="22"/>
          <w:szCs w:val="22"/>
        </w:rPr>
        <w:t>Results and discussion; and</w:t>
      </w:r>
    </w:p>
    <w:p w14:paraId="5605356E" w14:textId="77777777" w:rsidR="00595E28" w:rsidRPr="00A21BDC" w:rsidRDefault="00595E28" w:rsidP="00595E28">
      <w:pPr>
        <w:numPr>
          <w:ilvl w:val="0"/>
          <w:numId w:val="11"/>
        </w:numPr>
        <w:rPr>
          <w:rFonts w:ascii="Gineso Cond Regular" w:hAnsi="Gineso Cond Regular"/>
          <w:sz w:val="22"/>
          <w:szCs w:val="22"/>
        </w:rPr>
      </w:pPr>
      <w:r w:rsidRPr="00A21BDC">
        <w:rPr>
          <w:rFonts w:ascii="Gineso Cond Regular" w:hAnsi="Gineso Cond Regular"/>
          <w:sz w:val="22"/>
          <w:szCs w:val="22"/>
        </w:rPr>
        <w:t>Potential for publication or further research.</w:t>
      </w:r>
    </w:p>
    <w:p w14:paraId="20DF9F7E" w14:textId="77777777" w:rsidR="00595E28" w:rsidRPr="00A21BDC" w:rsidRDefault="00595E28" w:rsidP="00595E28">
      <w:pPr>
        <w:rPr>
          <w:rFonts w:ascii="Gineso Cond Regular" w:hAnsi="Gineso Cond Regular"/>
          <w:sz w:val="22"/>
          <w:szCs w:val="22"/>
        </w:rPr>
      </w:pPr>
    </w:p>
    <w:p w14:paraId="3DF67925" w14:textId="6F28E2D2" w:rsidR="00595E28" w:rsidRPr="00A21BDC" w:rsidRDefault="00595E28" w:rsidP="00595E28">
      <w:pPr>
        <w:numPr>
          <w:ilvl w:val="0"/>
          <w:numId w:val="10"/>
        </w:numPr>
        <w:rPr>
          <w:rFonts w:ascii="Gineso Cond Regular" w:hAnsi="Gineso Cond Regular"/>
          <w:sz w:val="22"/>
          <w:szCs w:val="22"/>
        </w:rPr>
      </w:pPr>
      <w:r w:rsidRPr="00A21BDC">
        <w:rPr>
          <w:rFonts w:ascii="Gineso Cond Regular" w:hAnsi="Gineso Cond Regular"/>
          <w:sz w:val="22"/>
          <w:szCs w:val="22"/>
        </w:rPr>
        <w:t>Evaluation of applicants’ proposals will be by a college committee and successful students and faculty research advisors notified by April 2</w:t>
      </w:r>
      <w:r w:rsidR="007360F9">
        <w:rPr>
          <w:rFonts w:ascii="Gineso Cond Regular" w:hAnsi="Gineso Cond Regular"/>
          <w:sz w:val="22"/>
          <w:szCs w:val="22"/>
        </w:rPr>
        <w:t>6</w:t>
      </w:r>
      <w:r w:rsidRPr="00A21BDC">
        <w:rPr>
          <w:rFonts w:ascii="Gineso Cond Regular" w:hAnsi="Gineso Cond Regular"/>
          <w:sz w:val="22"/>
          <w:szCs w:val="22"/>
        </w:rPr>
        <w:t xml:space="preserve">, </w:t>
      </w:r>
      <w:r w:rsidR="00FC565C">
        <w:rPr>
          <w:rFonts w:ascii="Gineso Cond Regular" w:hAnsi="Gineso Cond Regular"/>
          <w:sz w:val="22"/>
          <w:szCs w:val="22"/>
        </w:rPr>
        <w:t>202</w:t>
      </w:r>
      <w:r w:rsidR="00EB798F">
        <w:rPr>
          <w:rFonts w:ascii="Gineso Cond Regular" w:hAnsi="Gineso Cond Regular"/>
          <w:sz w:val="22"/>
          <w:szCs w:val="22"/>
        </w:rPr>
        <w:t>3</w:t>
      </w:r>
      <w:r w:rsidR="00FC565C">
        <w:rPr>
          <w:rFonts w:ascii="Gineso Cond Regular" w:hAnsi="Gineso Cond Regular"/>
          <w:sz w:val="22"/>
          <w:szCs w:val="22"/>
        </w:rPr>
        <w:t>.</w:t>
      </w:r>
    </w:p>
    <w:p w14:paraId="4AF7C15F" w14:textId="4012BC7D" w:rsidR="003A6CC6" w:rsidRPr="003A6CC6" w:rsidRDefault="003A6CC6" w:rsidP="003A6CC6">
      <w:pPr>
        <w:jc w:val="center"/>
        <w:rPr>
          <w:rFonts w:ascii="Acherus Grotesque" w:hAnsi="Acherus Grotesque"/>
          <w:b/>
          <w:szCs w:val="28"/>
        </w:rPr>
      </w:pPr>
      <w:r>
        <w:rPr>
          <w:sz w:val="22"/>
        </w:rPr>
        <w:br w:type="page"/>
      </w:r>
      <w:r w:rsidRPr="003A6CC6">
        <w:rPr>
          <w:rFonts w:ascii="Acherus Grotesque" w:hAnsi="Acherus Grotesque"/>
          <w:b/>
          <w:szCs w:val="28"/>
        </w:rPr>
        <w:lastRenderedPageBreak/>
        <w:t xml:space="preserve">JOHN LEE PRATT </w:t>
      </w:r>
      <w:r w:rsidR="00595E28">
        <w:rPr>
          <w:rFonts w:ascii="Acherus Grotesque" w:hAnsi="Acherus Grotesque"/>
          <w:b/>
          <w:szCs w:val="28"/>
        </w:rPr>
        <w:t>SENIOR</w:t>
      </w:r>
      <w:r w:rsidRPr="003A6CC6">
        <w:rPr>
          <w:rFonts w:ascii="Acherus Grotesque" w:hAnsi="Acherus Grotesque"/>
          <w:b/>
          <w:szCs w:val="28"/>
        </w:rPr>
        <w:t xml:space="preserve"> RESEARCH</w:t>
      </w:r>
    </w:p>
    <w:p w14:paraId="1DC243B0" w14:textId="77777777" w:rsidR="003A6CC6" w:rsidRPr="003A6CC6" w:rsidRDefault="003A6CC6" w:rsidP="003A6CC6">
      <w:pPr>
        <w:jc w:val="center"/>
        <w:rPr>
          <w:rFonts w:ascii="Acherus Grotesque" w:hAnsi="Acherus Grotesque"/>
          <w:b/>
          <w:szCs w:val="28"/>
        </w:rPr>
      </w:pPr>
      <w:r w:rsidRPr="003A6CC6">
        <w:rPr>
          <w:rFonts w:ascii="Acherus Grotesque" w:hAnsi="Acherus Grotesque"/>
          <w:b/>
          <w:szCs w:val="28"/>
        </w:rPr>
        <w:t>Scholarship Application</w:t>
      </w:r>
    </w:p>
    <w:p w14:paraId="40AB792D" w14:textId="77777777" w:rsidR="003A6CC6" w:rsidRPr="003A6CC6" w:rsidRDefault="003A6CC6" w:rsidP="003A6CC6">
      <w:pPr>
        <w:rPr>
          <w:rFonts w:ascii="Acherus Grotesque" w:hAnsi="Acherus Grotesque"/>
          <w:sz w:val="22"/>
        </w:rPr>
      </w:pPr>
    </w:p>
    <w:p w14:paraId="0D547CB5" w14:textId="77777777" w:rsidR="003A6CC6" w:rsidRPr="000700FC" w:rsidRDefault="003A6CC6" w:rsidP="003A6CC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5040"/>
        <w:gridCol w:w="810"/>
        <w:gridCol w:w="1463"/>
      </w:tblGrid>
      <w:tr w:rsidR="003A6CC6" w:rsidRPr="00A21BDC" w14:paraId="2956D4EB" w14:textId="77777777" w:rsidTr="00A21BDC">
        <w:trPr>
          <w:trHeight w:val="683"/>
        </w:trPr>
        <w:tc>
          <w:tcPr>
            <w:tcW w:w="2155" w:type="dxa"/>
            <w:shd w:val="clear" w:color="auto" w:fill="D9D9D9" w:themeFill="background1" w:themeFillShade="D9"/>
          </w:tcPr>
          <w:p w14:paraId="7D40D88F" w14:textId="77777777" w:rsidR="003A6CC6" w:rsidRPr="00A21BDC" w:rsidRDefault="003A6CC6" w:rsidP="00835CD8">
            <w:pPr>
              <w:rPr>
                <w:rFonts w:ascii="Acherus Grotesque" w:hAnsi="Acherus Grotesque"/>
                <w:sz w:val="20"/>
              </w:rPr>
            </w:pPr>
            <w:r w:rsidRPr="00A21BDC">
              <w:rPr>
                <w:rFonts w:ascii="Acherus Grotesque" w:hAnsi="Acherus Grotesque"/>
                <w:sz w:val="20"/>
              </w:rPr>
              <w:t>Name:</w:t>
            </w:r>
          </w:p>
        </w:tc>
        <w:tc>
          <w:tcPr>
            <w:tcW w:w="5040" w:type="dxa"/>
            <w:tcBorders>
              <w:bottom w:val="single" w:sz="4" w:space="0" w:color="auto"/>
            </w:tcBorders>
          </w:tcPr>
          <w:p w14:paraId="3BC0D79E" w14:textId="77777777" w:rsidR="003A6CC6" w:rsidRPr="00A21BDC" w:rsidRDefault="003A6CC6" w:rsidP="00835CD8">
            <w:pPr>
              <w:rPr>
                <w:rFonts w:ascii="Acherus Grotesque" w:hAnsi="Acherus Grotesque"/>
                <w:sz w:val="20"/>
              </w:rPr>
            </w:pPr>
          </w:p>
        </w:tc>
        <w:tc>
          <w:tcPr>
            <w:tcW w:w="810" w:type="dxa"/>
            <w:shd w:val="clear" w:color="auto" w:fill="D9D9D9" w:themeFill="background1" w:themeFillShade="D9"/>
          </w:tcPr>
          <w:p w14:paraId="701C9100" w14:textId="0B4F3542" w:rsidR="003A6CC6" w:rsidRPr="00A21BDC" w:rsidRDefault="003A6CC6" w:rsidP="003A6CC6">
            <w:pPr>
              <w:rPr>
                <w:rFonts w:ascii="Acherus Grotesque" w:hAnsi="Acherus Grotesque"/>
                <w:sz w:val="20"/>
              </w:rPr>
            </w:pPr>
            <w:r w:rsidRPr="00A21BDC">
              <w:rPr>
                <w:rFonts w:ascii="Acherus Grotesque" w:hAnsi="Acherus Grotesque"/>
                <w:sz w:val="20"/>
              </w:rPr>
              <w:t>Date:</w:t>
            </w:r>
          </w:p>
        </w:tc>
        <w:tc>
          <w:tcPr>
            <w:tcW w:w="1463" w:type="dxa"/>
            <w:tcBorders>
              <w:bottom w:val="single" w:sz="4" w:space="0" w:color="auto"/>
            </w:tcBorders>
          </w:tcPr>
          <w:p w14:paraId="12F3AD94" w14:textId="77777777" w:rsidR="003A6CC6" w:rsidRPr="00A21BDC" w:rsidRDefault="003A6CC6" w:rsidP="00835CD8">
            <w:pPr>
              <w:rPr>
                <w:rFonts w:ascii="Acherus Grotesque" w:hAnsi="Acherus Grotesque"/>
                <w:sz w:val="20"/>
              </w:rPr>
            </w:pPr>
          </w:p>
        </w:tc>
      </w:tr>
      <w:tr w:rsidR="003A6CC6" w:rsidRPr="00A21BDC" w14:paraId="5699CEA1" w14:textId="77777777" w:rsidTr="003A6CC6">
        <w:tc>
          <w:tcPr>
            <w:tcW w:w="9468" w:type="dxa"/>
            <w:gridSpan w:val="4"/>
          </w:tcPr>
          <w:p w14:paraId="03330029" w14:textId="07B332A2" w:rsidR="003A6CC6" w:rsidRPr="00A21BDC" w:rsidRDefault="003A6CC6" w:rsidP="00835CD8">
            <w:pPr>
              <w:rPr>
                <w:rFonts w:ascii="Acherus Grotesque" w:hAnsi="Acherus Grotesque"/>
                <w:sz w:val="20"/>
              </w:rPr>
            </w:pPr>
            <w:r w:rsidRPr="00A21BDC">
              <w:rPr>
                <w:rFonts w:ascii="Acherus Grotesque" w:hAnsi="Acherus Grotesque"/>
                <w:sz w:val="20"/>
              </w:rPr>
              <w:t xml:space="preserve">                                         (Last)                        (First)                       (Middle)                      </w:t>
            </w:r>
          </w:p>
        </w:tc>
      </w:tr>
      <w:tr w:rsidR="003A6CC6" w:rsidRPr="00A21BDC" w14:paraId="0980AA7A" w14:textId="77777777" w:rsidTr="003A6CC6">
        <w:trPr>
          <w:trHeight w:val="728"/>
        </w:trPr>
        <w:tc>
          <w:tcPr>
            <w:tcW w:w="2155" w:type="dxa"/>
            <w:shd w:val="clear" w:color="auto" w:fill="D9D9D9" w:themeFill="background1" w:themeFillShade="D9"/>
          </w:tcPr>
          <w:p w14:paraId="64D73D5D" w14:textId="77777777" w:rsidR="003A6CC6" w:rsidRPr="00A21BDC" w:rsidRDefault="003A6CC6" w:rsidP="00835CD8">
            <w:pPr>
              <w:rPr>
                <w:rFonts w:ascii="Acherus Grotesque" w:hAnsi="Acherus Grotesque"/>
                <w:sz w:val="20"/>
              </w:rPr>
            </w:pPr>
            <w:r w:rsidRPr="00A21BDC">
              <w:rPr>
                <w:rFonts w:ascii="Acherus Grotesque" w:hAnsi="Acherus Grotesque"/>
                <w:sz w:val="20"/>
              </w:rPr>
              <w:t>Student ID Number:</w:t>
            </w:r>
          </w:p>
        </w:tc>
        <w:tc>
          <w:tcPr>
            <w:tcW w:w="7313" w:type="dxa"/>
            <w:gridSpan w:val="3"/>
            <w:tcBorders>
              <w:bottom w:val="single" w:sz="4" w:space="0" w:color="auto"/>
            </w:tcBorders>
          </w:tcPr>
          <w:p w14:paraId="305A0BBA" w14:textId="77777777" w:rsidR="003A6CC6" w:rsidRPr="00A21BDC" w:rsidRDefault="003A6CC6" w:rsidP="00835CD8">
            <w:pPr>
              <w:rPr>
                <w:rFonts w:ascii="Acherus Grotesque" w:hAnsi="Acherus Grotesque"/>
                <w:sz w:val="20"/>
              </w:rPr>
            </w:pPr>
          </w:p>
        </w:tc>
      </w:tr>
      <w:tr w:rsidR="003A6CC6" w:rsidRPr="00A21BDC" w14:paraId="56841152" w14:textId="77777777" w:rsidTr="003A6CC6">
        <w:trPr>
          <w:trHeight w:val="530"/>
        </w:trPr>
        <w:tc>
          <w:tcPr>
            <w:tcW w:w="2155" w:type="dxa"/>
            <w:shd w:val="clear" w:color="auto" w:fill="D9D9D9" w:themeFill="background1" w:themeFillShade="D9"/>
          </w:tcPr>
          <w:p w14:paraId="17052D9E" w14:textId="0C6F1FD4" w:rsidR="003A6CC6" w:rsidRPr="00A21BDC" w:rsidRDefault="003A6CC6" w:rsidP="00835CD8">
            <w:pPr>
              <w:rPr>
                <w:rFonts w:ascii="Acherus Grotesque" w:hAnsi="Acherus Grotesque"/>
                <w:sz w:val="20"/>
              </w:rPr>
            </w:pPr>
            <w:r w:rsidRPr="00A21BDC">
              <w:rPr>
                <w:rFonts w:ascii="Acherus Grotesque" w:hAnsi="Acherus Grotesque"/>
                <w:sz w:val="20"/>
              </w:rPr>
              <w:t>Permanent Address:</w:t>
            </w:r>
          </w:p>
        </w:tc>
        <w:tc>
          <w:tcPr>
            <w:tcW w:w="7313" w:type="dxa"/>
            <w:gridSpan w:val="3"/>
            <w:tcBorders>
              <w:bottom w:val="single" w:sz="4" w:space="0" w:color="auto"/>
            </w:tcBorders>
          </w:tcPr>
          <w:p w14:paraId="3CB3BDC5" w14:textId="77777777" w:rsidR="003A6CC6" w:rsidRPr="00A21BDC" w:rsidRDefault="003A6CC6" w:rsidP="00835CD8">
            <w:pPr>
              <w:rPr>
                <w:rFonts w:ascii="Acherus Grotesque" w:hAnsi="Acherus Grotesque"/>
                <w:sz w:val="20"/>
              </w:rPr>
            </w:pPr>
          </w:p>
        </w:tc>
      </w:tr>
      <w:tr w:rsidR="003A6CC6" w:rsidRPr="00A21BDC" w14:paraId="77452083" w14:textId="77777777" w:rsidTr="003A6CC6">
        <w:tc>
          <w:tcPr>
            <w:tcW w:w="2155" w:type="dxa"/>
            <w:shd w:val="clear" w:color="auto" w:fill="D9D9D9" w:themeFill="background1" w:themeFillShade="D9"/>
          </w:tcPr>
          <w:p w14:paraId="23996011" w14:textId="77777777" w:rsidR="003A6CC6" w:rsidRPr="00A21BDC" w:rsidRDefault="003A6CC6" w:rsidP="00835CD8">
            <w:pPr>
              <w:rPr>
                <w:rFonts w:ascii="Acherus Grotesque" w:hAnsi="Acherus Grotesque"/>
                <w:sz w:val="20"/>
              </w:rPr>
            </w:pPr>
          </w:p>
        </w:tc>
        <w:tc>
          <w:tcPr>
            <w:tcW w:w="7313" w:type="dxa"/>
            <w:gridSpan w:val="3"/>
            <w:tcBorders>
              <w:top w:val="single" w:sz="4" w:space="0" w:color="auto"/>
              <w:bottom w:val="single" w:sz="4" w:space="0" w:color="auto"/>
            </w:tcBorders>
          </w:tcPr>
          <w:p w14:paraId="4E072785" w14:textId="77777777" w:rsidR="003A6CC6" w:rsidRPr="00A21BDC" w:rsidRDefault="003A6CC6" w:rsidP="00835CD8">
            <w:pPr>
              <w:rPr>
                <w:rFonts w:ascii="Acherus Grotesque" w:hAnsi="Acherus Grotesque"/>
                <w:sz w:val="20"/>
              </w:rPr>
            </w:pPr>
          </w:p>
          <w:p w14:paraId="0383EDC4" w14:textId="77777777" w:rsidR="003A6CC6" w:rsidRPr="00A21BDC" w:rsidRDefault="003A6CC6" w:rsidP="00835CD8">
            <w:pPr>
              <w:rPr>
                <w:rFonts w:ascii="Acherus Grotesque" w:hAnsi="Acherus Grotesque"/>
                <w:sz w:val="20"/>
              </w:rPr>
            </w:pPr>
          </w:p>
        </w:tc>
      </w:tr>
      <w:tr w:rsidR="003A6CC6" w:rsidRPr="00A21BDC" w14:paraId="03C909AB" w14:textId="77777777" w:rsidTr="003A6CC6">
        <w:trPr>
          <w:trHeight w:val="485"/>
        </w:trPr>
        <w:tc>
          <w:tcPr>
            <w:tcW w:w="2155" w:type="dxa"/>
            <w:shd w:val="clear" w:color="auto" w:fill="D9D9D9" w:themeFill="background1" w:themeFillShade="D9"/>
          </w:tcPr>
          <w:p w14:paraId="31FD3727" w14:textId="77777777" w:rsidR="003A6CC6" w:rsidRPr="00A21BDC" w:rsidRDefault="003A6CC6" w:rsidP="00835CD8">
            <w:pPr>
              <w:rPr>
                <w:rFonts w:ascii="Acherus Grotesque" w:hAnsi="Acherus Grotesque"/>
                <w:sz w:val="20"/>
              </w:rPr>
            </w:pPr>
          </w:p>
          <w:p w14:paraId="5A39ACDB" w14:textId="77777777" w:rsidR="003A6CC6" w:rsidRPr="00A21BDC" w:rsidRDefault="003A6CC6" w:rsidP="00835CD8">
            <w:pPr>
              <w:rPr>
                <w:rFonts w:ascii="Acherus Grotesque" w:hAnsi="Acherus Grotesque"/>
                <w:sz w:val="20"/>
              </w:rPr>
            </w:pPr>
          </w:p>
        </w:tc>
        <w:tc>
          <w:tcPr>
            <w:tcW w:w="7313" w:type="dxa"/>
            <w:gridSpan w:val="3"/>
            <w:tcBorders>
              <w:top w:val="single" w:sz="4" w:space="0" w:color="auto"/>
            </w:tcBorders>
          </w:tcPr>
          <w:p w14:paraId="71A937A8" w14:textId="77777777" w:rsidR="003A6CC6" w:rsidRPr="00A21BDC" w:rsidRDefault="003A6CC6" w:rsidP="00835CD8">
            <w:pPr>
              <w:rPr>
                <w:rFonts w:ascii="Acherus Grotesque" w:hAnsi="Acherus Grotesque"/>
                <w:sz w:val="20"/>
              </w:rPr>
            </w:pPr>
          </w:p>
        </w:tc>
      </w:tr>
      <w:tr w:rsidR="003A6CC6" w:rsidRPr="00A21BDC" w14:paraId="36A47BEF" w14:textId="77777777" w:rsidTr="003A6CC6">
        <w:trPr>
          <w:trHeight w:val="620"/>
        </w:trPr>
        <w:tc>
          <w:tcPr>
            <w:tcW w:w="2155" w:type="dxa"/>
            <w:shd w:val="clear" w:color="auto" w:fill="D9D9D9" w:themeFill="background1" w:themeFillShade="D9"/>
          </w:tcPr>
          <w:p w14:paraId="52848C4F" w14:textId="77777777" w:rsidR="003A6CC6" w:rsidRPr="00A21BDC" w:rsidRDefault="003A6CC6" w:rsidP="00835CD8">
            <w:pPr>
              <w:rPr>
                <w:rFonts w:ascii="Acherus Grotesque" w:hAnsi="Acherus Grotesque"/>
                <w:sz w:val="20"/>
              </w:rPr>
            </w:pPr>
            <w:r w:rsidRPr="00A21BDC">
              <w:rPr>
                <w:rFonts w:ascii="Acherus Grotesque" w:hAnsi="Acherus Grotesque"/>
                <w:sz w:val="20"/>
              </w:rPr>
              <w:t>Local Address:</w:t>
            </w:r>
          </w:p>
        </w:tc>
        <w:tc>
          <w:tcPr>
            <w:tcW w:w="7313" w:type="dxa"/>
            <w:gridSpan w:val="3"/>
            <w:tcBorders>
              <w:bottom w:val="single" w:sz="4" w:space="0" w:color="auto"/>
            </w:tcBorders>
          </w:tcPr>
          <w:p w14:paraId="42078C77" w14:textId="77777777" w:rsidR="003A6CC6" w:rsidRPr="00A21BDC" w:rsidRDefault="003A6CC6" w:rsidP="00835CD8">
            <w:pPr>
              <w:rPr>
                <w:rFonts w:ascii="Acherus Grotesque" w:hAnsi="Acherus Grotesque"/>
                <w:sz w:val="20"/>
              </w:rPr>
            </w:pPr>
          </w:p>
        </w:tc>
      </w:tr>
      <w:tr w:rsidR="003A6CC6" w:rsidRPr="00A21BDC" w14:paraId="50F425DB" w14:textId="77777777" w:rsidTr="003A6CC6">
        <w:tc>
          <w:tcPr>
            <w:tcW w:w="2155" w:type="dxa"/>
            <w:shd w:val="clear" w:color="auto" w:fill="D9D9D9" w:themeFill="background1" w:themeFillShade="D9"/>
          </w:tcPr>
          <w:p w14:paraId="5F335D55" w14:textId="77777777" w:rsidR="003A6CC6" w:rsidRPr="00A21BDC" w:rsidRDefault="003A6CC6" w:rsidP="00835CD8">
            <w:pPr>
              <w:rPr>
                <w:rFonts w:ascii="Acherus Grotesque" w:hAnsi="Acherus Grotesque"/>
                <w:sz w:val="20"/>
              </w:rPr>
            </w:pPr>
          </w:p>
        </w:tc>
        <w:tc>
          <w:tcPr>
            <w:tcW w:w="7313" w:type="dxa"/>
            <w:gridSpan w:val="3"/>
            <w:tcBorders>
              <w:top w:val="single" w:sz="4" w:space="0" w:color="auto"/>
              <w:bottom w:val="single" w:sz="4" w:space="0" w:color="auto"/>
            </w:tcBorders>
          </w:tcPr>
          <w:p w14:paraId="50907A18" w14:textId="77777777" w:rsidR="003A6CC6" w:rsidRPr="00A21BDC" w:rsidRDefault="003A6CC6" w:rsidP="00835CD8">
            <w:pPr>
              <w:rPr>
                <w:rFonts w:ascii="Acherus Grotesque" w:hAnsi="Acherus Grotesque"/>
                <w:sz w:val="20"/>
              </w:rPr>
            </w:pPr>
          </w:p>
          <w:p w14:paraId="51A8B9FE" w14:textId="77777777" w:rsidR="003A6CC6" w:rsidRPr="00A21BDC" w:rsidRDefault="003A6CC6" w:rsidP="00835CD8">
            <w:pPr>
              <w:rPr>
                <w:rFonts w:ascii="Acherus Grotesque" w:hAnsi="Acherus Grotesque"/>
                <w:sz w:val="20"/>
              </w:rPr>
            </w:pPr>
          </w:p>
        </w:tc>
      </w:tr>
      <w:tr w:rsidR="003A6CC6" w:rsidRPr="00A21BDC" w14:paraId="6ED21795" w14:textId="77777777" w:rsidTr="003A6CC6">
        <w:trPr>
          <w:trHeight w:val="485"/>
        </w:trPr>
        <w:tc>
          <w:tcPr>
            <w:tcW w:w="2155" w:type="dxa"/>
            <w:shd w:val="clear" w:color="auto" w:fill="D9D9D9" w:themeFill="background1" w:themeFillShade="D9"/>
          </w:tcPr>
          <w:p w14:paraId="415D2191" w14:textId="77777777" w:rsidR="003A6CC6" w:rsidRPr="00A21BDC" w:rsidRDefault="003A6CC6" w:rsidP="00835CD8">
            <w:pPr>
              <w:rPr>
                <w:rFonts w:ascii="Acherus Grotesque" w:hAnsi="Acherus Grotesque"/>
                <w:sz w:val="20"/>
              </w:rPr>
            </w:pPr>
          </w:p>
          <w:p w14:paraId="2CDD9DCE" w14:textId="77777777" w:rsidR="003A6CC6" w:rsidRPr="00A21BDC" w:rsidRDefault="003A6CC6" w:rsidP="00835CD8">
            <w:pPr>
              <w:rPr>
                <w:rFonts w:ascii="Acherus Grotesque" w:hAnsi="Acherus Grotesque"/>
                <w:sz w:val="20"/>
              </w:rPr>
            </w:pPr>
          </w:p>
        </w:tc>
        <w:tc>
          <w:tcPr>
            <w:tcW w:w="7313" w:type="dxa"/>
            <w:gridSpan w:val="3"/>
            <w:tcBorders>
              <w:top w:val="single" w:sz="4" w:space="0" w:color="auto"/>
            </w:tcBorders>
          </w:tcPr>
          <w:p w14:paraId="4CFBB16A" w14:textId="77777777" w:rsidR="003A6CC6" w:rsidRPr="00A21BDC" w:rsidRDefault="003A6CC6" w:rsidP="00835CD8">
            <w:pPr>
              <w:rPr>
                <w:rFonts w:ascii="Acherus Grotesque" w:hAnsi="Acherus Grotesque"/>
                <w:sz w:val="20"/>
              </w:rPr>
            </w:pPr>
          </w:p>
        </w:tc>
      </w:tr>
      <w:tr w:rsidR="003A6CC6" w:rsidRPr="00A21BDC" w14:paraId="6A9378DD" w14:textId="77777777" w:rsidTr="003A6CC6">
        <w:trPr>
          <w:trHeight w:val="530"/>
        </w:trPr>
        <w:tc>
          <w:tcPr>
            <w:tcW w:w="2155" w:type="dxa"/>
            <w:shd w:val="clear" w:color="auto" w:fill="D9D9D9" w:themeFill="background1" w:themeFillShade="D9"/>
          </w:tcPr>
          <w:p w14:paraId="0CDF946F" w14:textId="77777777" w:rsidR="003A6CC6" w:rsidRPr="00A21BDC" w:rsidRDefault="003A6CC6" w:rsidP="00835CD8">
            <w:pPr>
              <w:rPr>
                <w:rFonts w:ascii="Acherus Grotesque" w:hAnsi="Acherus Grotesque"/>
                <w:sz w:val="20"/>
              </w:rPr>
            </w:pPr>
            <w:r w:rsidRPr="00A21BDC">
              <w:rPr>
                <w:rFonts w:ascii="Acherus Grotesque" w:hAnsi="Acherus Grotesque"/>
                <w:sz w:val="20"/>
              </w:rPr>
              <w:t>Phone Number:</w:t>
            </w:r>
          </w:p>
        </w:tc>
        <w:tc>
          <w:tcPr>
            <w:tcW w:w="7313" w:type="dxa"/>
            <w:gridSpan w:val="3"/>
            <w:tcBorders>
              <w:bottom w:val="single" w:sz="4" w:space="0" w:color="auto"/>
            </w:tcBorders>
          </w:tcPr>
          <w:p w14:paraId="784E2FFA" w14:textId="77777777" w:rsidR="003A6CC6" w:rsidRPr="00A21BDC" w:rsidRDefault="003A6CC6" w:rsidP="00835CD8">
            <w:pPr>
              <w:rPr>
                <w:rFonts w:ascii="Acherus Grotesque" w:hAnsi="Acherus Grotesque"/>
                <w:sz w:val="20"/>
              </w:rPr>
            </w:pPr>
          </w:p>
        </w:tc>
      </w:tr>
      <w:tr w:rsidR="003A6CC6" w:rsidRPr="00A21BDC" w14:paraId="69C90AB0" w14:textId="77777777" w:rsidTr="003A6CC6">
        <w:trPr>
          <w:trHeight w:val="530"/>
        </w:trPr>
        <w:tc>
          <w:tcPr>
            <w:tcW w:w="2155" w:type="dxa"/>
            <w:shd w:val="clear" w:color="auto" w:fill="D9D9D9" w:themeFill="background1" w:themeFillShade="D9"/>
          </w:tcPr>
          <w:p w14:paraId="012AF9BA" w14:textId="77777777" w:rsidR="003A6CC6" w:rsidRPr="00A21BDC" w:rsidRDefault="003A6CC6" w:rsidP="00835CD8">
            <w:pPr>
              <w:rPr>
                <w:rFonts w:ascii="Acherus Grotesque" w:hAnsi="Acherus Grotesque"/>
                <w:sz w:val="20"/>
              </w:rPr>
            </w:pPr>
            <w:r w:rsidRPr="00A21BDC">
              <w:rPr>
                <w:rFonts w:ascii="Acherus Grotesque" w:hAnsi="Acherus Grotesque"/>
                <w:sz w:val="20"/>
              </w:rPr>
              <w:t>E-mail Address:</w:t>
            </w:r>
          </w:p>
        </w:tc>
        <w:tc>
          <w:tcPr>
            <w:tcW w:w="7313" w:type="dxa"/>
            <w:gridSpan w:val="3"/>
            <w:tcBorders>
              <w:bottom w:val="single" w:sz="4" w:space="0" w:color="auto"/>
            </w:tcBorders>
          </w:tcPr>
          <w:p w14:paraId="68BB0559" w14:textId="77777777" w:rsidR="003A6CC6" w:rsidRPr="00A21BDC" w:rsidRDefault="003A6CC6" w:rsidP="00835CD8">
            <w:pPr>
              <w:rPr>
                <w:rFonts w:ascii="Acherus Grotesque" w:hAnsi="Acherus Grotesque"/>
                <w:sz w:val="20"/>
              </w:rPr>
            </w:pPr>
          </w:p>
        </w:tc>
      </w:tr>
      <w:tr w:rsidR="003A6CC6" w:rsidRPr="00A21BDC" w14:paraId="006CD30E" w14:textId="77777777" w:rsidTr="003A6CC6">
        <w:trPr>
          <w:trHeight w:val="710"/>
        </w:trPr>
        <w:tc>
          <w:tcPr>
            <w:tcW w:w="2155" w:type="dxa"/>
            <w:shd w:val="clear" w:color="auto" w:fill="D9D9D9" w:themeFill="background1" w:themeFillShade="D9"/>
          </w:tcPr>
          <w:p w14:paraId="42124351" w14:textId="77777777" w:rsidR="003A6CC6" w:rsidRPr="00A21BDC" w:rsidRDefault="003A6CC6" w:rsidP="00835CD8">
            <w:pPr>
              <w:rPr>
                <w:rFonts w:ascii="Acherus Grotesque" w:hAnsi="Acherus Grotesque"/>
                <w:sz w:val="20"/>
              </w:rPr>
            </w:pPr>
            <w:r w:rsidRPr="00A21BDC">
              <w:rPr>
                <w:rFonts w:ascii="Acherus Grotesque" w:hAnsi="Acherus Grotesque"/>
                <w:sz w:val="20"/>
              </w:rPr>
              <w:t>Major:</w:t>
            </w:r>
          </w:p>
        </w:tc>
        <w:tc>
          <w:tcPr>
            <w:tcW w:w="7313" w:type="dxa"/>
            <w:gridSpan w:val="3"/>
            <w:tcBorders>
              <w:bottom w:val="single" w:sz="4" w:space="0" w:color="auto"/>
            </w:tcBorders>
          </w:tcPr>
          <w:p w14:paraId="51AD4CEC" w14:textId="77777777" w:rsidR="003A6CC6" w:rsidRPr="00A21BDC" w:rsidRDefault="003A6CC6" w:rsidP="00835CD8">
            <w:pPr>
              <w:rPr>
                <w:rFonts w:ascii="Acherus Grotesque" w:hAnsi="Acherus Grotesque"/>
                <w:sz w:val="20"/>
              </w:rPr>
            </w:pPr>
          </w:p>
        </w:tc>
      </w:tr>
      <w:tr w:rsidR="003A6CC6" w:rsidRPr="00A21BDC" w14:paraId="54598552" w14:textId="77777777" w:rsidTr="00DE5C14">
        <w:trPr>
          <w:trHeight w:val="710"/>
        </w:trPr>
        <w:tc>
          <w:tcPr>
            <w:tcW w:w="2155" w:type="dxa"/>
            <w:shd w:val="clear" w:color="auto" w:fill="D9D9D9" w:themeFill="background1" w:themeFillShade="D9"/>
          </w:tcPr>
          <w:p w14:paraId="3BAF3D05" w14:textId="77777777" w:rsidR="003A6CC6" w:rsidRPr="00A21BDC" w:rsidRDefault="003A6CC6" w:rsidP="00835CD8">
            <w:pPr>
              <w:rPr>
                <w:rFonts w:ascii="Acherus Grotesque" w:hAnsi="Acherus Grotesque"/>
                <w:sz w:val="20"/>
              </w:rPr>
            </w:pPr>
            <w:r w:rsidRPr="00A21BDC">
              <w:rPr>
                <w:rFonts w:ascii="Acherus Grotesque" w:hAnsi="Acherus Grotesque"/>
                <w:sz w:val="20"/>
              </w:rPr>
              <w:t>Academic Advisor:</w:t>
            </w:r>
          </w:p>
          <w:p w14:paraId="4CC4CF8B" w14:textId="77777777" w:rsidR="003A6CC6" w:rsidRPr="00A21BDC" w:rsidRDefault="003A6CC6" w:rsidP="00835CD8">
            <w:pPr>
              <w:rPr>
                <w:rFonts w:ascii="Acherus Grotesque" w:hAnsi="Acherus Grotesque"/>
                <w:sz w:val="20"/>
              </w:rPr>
            </w:pPr>
          </w:p>
          <w:p w14:paraId="7AAE8FF9" w14:textId="6666B5DC" w:rsidR="003A6CC6" w:rsidRPr="00A21BDC" w:rsidRDefault="003A6CC6" w:rsidP="003A6CC6">
            <w:pPr>
              <w:rPr>
                <w:rFonts w:ascii="Acherus Grotesque" w:hAnsi="Acherus Grotesque"/>
                <w:sz w:val="20"/>
              </w:rPr>
            </w:pPr>
          </w:p>
        </w:tc>
        <w:tc>
          <w:tcPr>
            <w:tcW w:w="7313" w:type="dxa"/>
            <w:gridSpan w:val="3"/>
          </w:tcPr>
          <w:p w14:paraId="15D62BC3" w14:textId="77777777" w:rsidR="003A6CC6" w:rsidRPr="00A21BDC" w:rsidRDefault="003A6CC6" w:rsidP="00835CD8">
            <w:pPr>
              <w:rPr>
                <w:rFonts w:ascii="Acherus Grotesque" w:hAnsi="Acherus Grotesque"/>
                <w:sz w:val="20"/>
              </w:rPr>
            </w:pPr>
          </w:p>
        </w:tc>
      </w:tr>
      <w:tr w:rsidR="00DE5C14" w:rsidRPr="00A21BDC" w14:paraId="17737ACD" w14:textId="77777777" w:rsidTr="003A6CC6">
        <w:tc>
          <w:tcPr>
            <w:tcW w:w="2155" w:type="dxa"/>
            <w:shd w:val="clear" w:color="auto" w:fill="D9D9D9" w:themeFill="background1" w:themeFillShade="D9"/>
          </w:tcPr>
          <w:p w14:paraId="0D5BB934" w14:textId="77777777" w:rsidR="00DE5C14" w:rsidRPr="00A21BDC" w:rsidRDefault="00DE5C14" w:rsidP="00DE5C14">
            <w:pPr>
              <w:rPr>
                <w:rFonts w:ascii="Acherus Grotesque" w:hAnsi="Acherus Grotesque"/>
                <w:sz w:val="20"/>
              </w:rPr>
            </w:pPr>
            <w:r w:rsidRPr="00A21BDC">
              <w:rPr>
                <w:rFonts w:ascii="Acherus Grotesque" w:hAnsi="Acherus Grotesque"/>
                <w:sz w:val="20"/>
              </w:rPr>
              <w:t>Research Project Advisor:</w:t>
            </w:r>
          </w:p>
          <w:p w14:paraId="65791422" w14:textId="12DCB22C" w:rsidR="00DE5C14" w:rsidRPr="00A21BDC" w:rsidRDefault="00DE5C14" w:rsidP="00DE5C14">
            <w:pPr>
              <w:rPr>
                <w:rFonts w:ascii="Acherus Grotesque" w:hAnsi="Acherus Grotesque"/>
                <w:sz w:val="20"/>
              </w:rPr>
            </w:pPr>
            <w:r w:rsidRPr="00A21BDC">
              <w:rPr>
                <w:rFonts w:ascii="Acherus Grotesque" w:hAnsi="Acherus Grotesque"/>
                <w:sz w:val="20"/>
              </w:rPr>
              <w:t>(if different from Academic Advisor)</w:t>
            </w:r>
          </w:p>
        </w:tc>
        <w:tc>
          <w:tcPr>
            <w:tcW w:w="7313" w:type="dxa"/>
            <w:gridSpan w:val="3"/>
            <w:tcBorders>
              <w:bottom w:val="single" w:sz="4" w:space="0" w:color="auto"/>
            </w:tcBorders>
          </w:tcPr>
          <w:p w14:paraId="71063D88" w14:textId="77777777" w:rsidR="00DE5C14" w:rsidRPr="00A21BDC" w:rsidRDefault="00DE5C14" w:rsidP="00835CD8">
            <w:pPr>
              <w:rPr>
                <w:rFonts w:ascii="Acherus Grotesque" w:hAnsi="Acherus Grotesque"/>
                <w:sz w:val="20"/>
              </w:rPr>
            </w:pPr>
          </w:p>
        </w:tc>
      </w:tr>
    </w:tbl>
    <w:p w14:paraId="095C7E73" w14:textId="77777777" w:rsidR="003A6CC6" w:rsidRPr="00A21BDC" w:rsidRDefault="003A6CC6" w:rsidP="003A6CC6">
      <w:pPr>
        <w:rPr>
          <w:rFonts w:ascii="Acherus Grotesque" w:hAnsi="Acherus Grotesque"/>
          <w:sz w:val="20"/>
        </w:rPr>
      </w:pPr>
      <w:r w:rsidRPr="00A21BDC">
        <w:rPr>
          <w:rFonts w:ascii="Acherus Grotesque" w:hAnsi="Acherus Grotesque"/>
          <w:sz w:val="20"/>
        </w:rPr>
        <w:t xml:space="preserve"> </w:t>
      </w:r>
    </w:p>
    <w:p w14:paraId="1156D1CB" w14:textId="77777777" w:rsidR="00EB798F" w:rsidRPr="003B1F2E" w:rsidRDefault="003A6CC6" w:rsidP="00EB798F">
      <w:pPr>
        <w:rPr>
          <w:rFonts w:ascii="Gineso Cond Medium" w:eastAsia="Calibri" w:hAnsi="Gineso Cond Medium"/>
          <w:b/>
          <w:sz w:val="28"/>
          <w:szCs w:val="28"/>
        </w:rPr>
      </w:pPr>
      <w:r w:rsidRPr="00A21BDC">
        <w:rPr>
          <w:rFonts w:ascii="Acherus Grotesque" w:hAnsi="Acherus Grotesque"/>
        </w:rPr>
        <w:br w:type="page"/>
      </w:r>
      <w:r w:rsidR="00EB798F" w:rsidRPr="003B1F2E">
        <w:rPr>
          <w:rFonts w:ascii="Gineso Cond Medium" w:eastAsia="Calibri" w:hAnsi="Gineso Cond Medium"/>
          <w:b/>
          <w:sz w:val="28"/>
          <w:szCs w:val="28"/>
        </w:rPr>
        <w:lastRenderedPageBreak/>
        <w:t>Departments with Recent Pratt Recipients</w:t>
      </w:r>
    </w:p>
    <w:p w14:paraId="4ABB06FA" w14:textId="77777777" w:rsidR="00EB798F" w:rsidRPr="003B1F2E" w:rsidRDefault="00EB798F" w:rsidP="00EB798F">
      <w:pPr>
        <w:rPr>
          <w:rFonts w:ascii="Gineso Cond Medium" w:eastAsia="Calibri" w:hAnsi="Gineso Cond Medium"/>
          <w:b/>
        </w:rPr>
      </w:pPr>
    </w:p>
    <w:p w14:paraId="04078170" w14:textId="74ACA655" w:rsidR="00EB798F" w:rsidRDefault="00EB798F" w:rsidP="00EB798F">
      <w:pPr>
        <w:spacing w:after="200" w:line="276" w:lineRule="auto"/>
        <w:rPr>
          <w:rFonts w:ascii="Gineso Cond Medium" w:eastAsia="Calibri" w:hAnsi="Gineso Cond Medium" w:cs="Arial"/>
        </w:rPr>
      </w:pPr>
      <w:r w:rsidRPr="003B1F2E">
        <w:rPr>
          <w:rFonts w:ascii="Gineso Cond Medium" w:eastAsia="Calibri" w:hAnsi="Gineso Cond Medium" w:cs="Arial"/>
        </w:rPr>
        <w:t>School of Animal Sciences</w:t>
      </w:r>
    </w:p>
    <w:p w14:paraId="1E7609CF" w14:textId="1783F3F5" w:rsidR="00EB798F" w:rsidRPr="003B1F2E" w:rsidRDefault="00EB798F" w:rsidP="00EB798F">
      <w:pPr>
        <w:spacing w:after="200" w:line="276" w:lineRule="auto"/>
        <w:rPr>
          <w:rFonts w:ascii="Gineso Cond Medium" w:eastAsia="Calibri" w:hAnsi="Gineso Cond Medium" w:cs="Arial"/>
        </w:rPr>
      </w:pPr>
      <w:r>
        <w:rPr>
          <w:rFonts w:ascii="Gineso Cond Medium" w:eastAsia="Calibri" w:hAnsi="Gineso Cond Medium" w:cs="Arial"/>
        </w:rPr>
        <w:t>Agricultural Technology</w:t>
      </w:r>
    </w:p>
    <w:p w14:paraId="2EFD4648" w14:textId="77777777" w:rsidR="00EB798F" w:rsidRPr="003B1F2E" w:rsidRDefault="00EB798F" w:rsidP="00EB798F">
      <w:pPr>
        <w:spacing w:after="200" w:line="276" w:lineRule="auto"/>
        <w:rPr>
          <w:rFonts w:ascii="Gineso Cond Medium" w:eastAsia="Calibri" w:hAnsi="Gineso Cond Medium" w:cs="Arial"/>
        </w:rPr>
      </w:pPr>
      <w:r w:rsidRPr="003B1F2E">
        <w:rPr>
          <w:rFonts w:ascii="Gineso Cond Medium" w:eastAsia="Calibri" w:hAnsi="Gineso Cond Medium" w:cs="Arial"/>
        </w:rPr>
        <w:t>Biochemistry</w:t>
      </w:r>
    </w:p>
    <w:p w14:paraId="457E1285" w14:textId="77777777" w:rsidR="00EB798F" w:rsidRPr="003B1F2E" w:rsidRDefault="00EB798F" w:rsidP="00EB798F">
      <w:pPr>
        <w:spacing w:after="200" w:line="276" w:lineRule="auto"/>
        <w:rPr>
          <w:rFonts w:ascii="Gineso Cond Medium" w:eastAsia="Calibri" w:hAnsi="Gineso Cond Medium" w:cs="Arial"/>
        </w:rPr>
      </w:pPr>
      <w:r w:rsidRPr="003B1F2E">
        <w:rPr>
          <w:rFonts w:ascii="Gineso Cond Medium" w:eastAsia="Calibri" w:hAnsi="Gineso Cond Medium" w:cs="Arial"/>
        </w:rPr>
        <w:t>Human Nutrition, Foods and Exercise</w:t>
      </w:r>
    </w:p>
    <w:p w14:paraId="10995468" w14:textId="77777777" w:rsidR="00EB798F" w:rsidRPr="003B1F2E" w:rsidRDefault="00EB798F" w:rsidP="00EB798F">
      <w:pPr>
        <w:spacing w:after="200" w:line="276" w:lineRule="auto"/>
        <w:rPr>
          <w:rFonts w:ascii="Gineso Cond Medium" w:eastAsia="Calibri" w:hAnsi="Gineso Cond Medium" w:cs="Arial"/>
        </w:rPr>
      </w:pPr>
      <w:r w:rsidRPr="003B1F2E">
        <w:rPr>
          <w:rFonts w:ascii="Gineso Cond Medium" w:eastAsia="Calibri" w:hAnsi="Gineso Cond Medium" w:cs="Arial"/>
        </w:rPr>
        <w:t>School of Plant and Environmental Sciences</w:t>
      </w:r>
    </w:p>
    <w:p w14:paraId="6547D652" w14:textId="77777777" w:rsidR="00EB798F" w:rsidRPr="003B1F2E" w:rsidRDefault="00EB798F" w:rsidP="00EB798F">
      <w:pPr>
        <w:spacing w:after="200" w:line="276" w:lineRule="auto"/>
        <w:rPr>
          <w:rFonts w:ascii="Gineso Cond Medium" w:eastAsia="Calibri" w:hAnsi="Gineso Cond Medium"/>
          <w:b/>
          <w:sz w:val="28"/>
          <w:szCs w:val="28"/>
        </w:rPr>
      </w:pPr>
      <w:r w:rsidRPr="003B1F2E">
        <w:rPr>
          <w:rFonts w:ascii="Gineso Cond Medium" w:eastAsia="Calibri" w:hAnsi="Gineso Cond Medium"/>
          <w:b/>
          <w:sz w:val="28"/>
          <w:szCs w:val="28"/>
        </w:rPr>
        <w:t>Recent Project Titles</w:t>
      </w:r>
    </w:p>
    <w:p w14:paraId="0FF5FF01" w14:textId="77777777" w:rsidR="00EB798F" w:rsidRPr="003B1F2E" w:rsidRDefault="00EB798F" w:rsidP="00EB798F">
      <w:pPr>
        <w:pStyle w:val="NoSpacing"/>
        <w:rPr>
          <w:rFonts w:ascii="Gineso Cond Regular" w:hAnsi="Gineso Cond Regular"/>
          <w:sz w:val="24"/>
          <w:szCs w:val="24"/>
        </w:rPr>
      </w:pPr>
      <w:r w:rsidRPr="003B1F2E">
        <w:rPr>
          <w:rFonts w:ascii="Gineso Cond Regular" w:hAnsi="Gineso Cond Regular"/>
          <w:sz w:val="24"/>
          <w:szCs w:val="24"/>
        </w:rPr>
        <w:t>The Effect of Intercropping Legumes with Grasses on the Fiber Ruminal Digestion Kinetics of the Forages</w:t>
      </w:r>
    </w:p>
    <w:p w14:paraId="6B447C76" w14:textId="77777777" w:rsidR="00EB798F" w:rsidRPr="003B1F2E" w:rsidRDefault="00EB798F" w:rsidP="00EB798F">
      <w:pPr>
        <w:pStyle w:val="NoSpacing"/>
        <w:rPr>
          <w:rFonts w:ascii="Gineso Cond Regular" w:hAnsi="Gineso Cond Regular"/>
          <w:sz w:val="24"/>
          <w:szCs w:val="24"/>
        </w:rPr>
      </w:pPr>
    </w:p>
    <w:p w14:paraId="3D67B66D" w14:textId="77777777" w:rsidR="00EB798F" w:rsidRPr="003B1F2E" w:rsidRDefault="00EB798F" w:rsidP="00EB798F">
      <w:pPr>
        <w:pStyle w:val="NoSpacing"/>
        <w:rPr>
          <w:rFonts w:ascii="Gineso Cond Regular" w:hAnsi="Gineso Cond Regular"/>
          <w:sz w:val="24"/>
          <w:szCs w:val="24"/>
        </w:rPr>
      </w:pPr>
      <w:r w:rsidRPr="003B1F2E">
        <w:rPr>
          <w:rFonts w:ascii="Gineso Cond Regular" w:hAnsi="Gineso Cond Regular"/>
          <w:sz w:val="24"/>
          <w:szCs w:val="24"/>
        </w:rPr>
        <w:t>Identification of Quantitative Trait Loci for Methionine and Cysteine Concentrations in Soybeans</w:t>
      </w:r>
    </w:p>
    <w:p w14:paraId="4ECE3B4E" w14:textId="77777777" w:rsidR="00EB798F" w:rsidRPr="003B1F2E" w:rsidRDefault="00EB798F" w:rsidP="00EB798F">
      <w:pPr>
        <w:pStyle w:val="NoSpacing"/>
        <w:rPr>
          <w:rFonts w:ascii="Gineso Cond Regular" w:eastAsia="Calibri" w:hAnsi="Gineso Cond Regular"/>
          <w:b/>
          <w:sz w:val="24"/>
          <w:szCs w:val="24"/>
        </w:rPr>
      </w:pPr>
    </w:p>
    <w:p w14:paraId="58C5F2A8" w14:textId="77777777" w:rsidR="00EB798F" w:rsidRPr="003B1F2E" w:rsidRDefault="00EB798F" w:rsidP="00EB798F">
      <w:pPr>
        <w:pStyle w:val="NoSpacing"/>
        <w:rPr>
          <w:rFonts w:ascii="Gineso Cond Regular" w:hAnsi="Gineso Cond Regular"/>
          <w:sz w:val="24"/>
          <w:szCs w:val="24"/>
        </w:rPr>
      </w:pPr>
      <w:r w:rsidRPr="003B1F2E">
        <w:rPr>
          <w:rFonts w:ascii="Gineso Cond Regular" w:hAnsi="Gineso Cond Regular"/>
          <w:sz w:val="24"/>
          <w:szCs w:val="24"/>
        </w:rPr>
        <w:t xml:space="preserve">Continue Exploring the Potential of </w:t>
      </w:r>
      <w:proofErr w:type="spellStart"/>
      <w:r w:rsidRPr="003B1F2E">
        <w:rPr>
          <w:rFonts w:ascii="Gineso Cond Regular" w:hAnsi="Gineso Cond Regular"/>
          <w:sz w:val="24"/>
          <w:szCs w:val="24"/>
        </w:rPr>
        <w:t>Mungbean</w:t>
      </w:r>
      <w:proofErr w:type="spellEnd"/>
      <w:r w:rsidRPr="003B1F2E">
        <w:rPr>
          <w:rFonts w:ascii="Gineso Cond Regular" w:hAnsi="Gineso Cond Regular"/>
          <w:sz w:val="24"/>
          <w:szCs w:val="24"/>
        </w:rPr>
        <w:t xml:space="preserve"> (Vigna Radiata) as a Multi-purpose Crop for Human Consumption and Forage” </w:t>
      </w:r>
    </w:p>
    <w:p w14:paraId="3CFAF045" w14:textId="77777777" w:rsidR="00EB798F" w:rsidRPr="003B1F2E" w:rsidRDefault="00EB798F" w:rsidP="00EB798F">
      <w:pPr>
        <w:pStyle w:val="NoSpacing"/>
        <w:rPr>
          <w:rFonts w:ascii="Gineso Cond Regular" w:eastAsia="Calibri" w:hAnsi="Gineso Cond Regular"/>
          <w:b/>
          <w:sz w:val="24"/>
          <w:szCs w:val="24"/>
        </w:rPr>
      </w:pPr>
    </w:p>
    <w:p w14:paraId="01E06DB9" w14:textId="77777777" w:rsidR="00EB798F" w:rsidRPr="003B1F2E" w:rsidRDefault="00EB798F" w:rsidP="00EB798F">
      <w:pPr>
        <w:pStyle w:val="NoSpacing"/>
        <w:rPr>
          <w:rFonts w:ascii="Gineso Cond Regular" w:hAnsi="Gineso Cond Regular"/>
          <w:sz w:val="24"/>
          <w:szCs w:val="24"/>
        </w:rPr>
      </w:pPr>
      <w:r w:rsidRPr="003B1F2E">
        <w:rPr>
          <w:rFonts w:ascii="Gineso Cond Regular" w:hAnsi="Gineso Cond Regular"/>
          <w:sz w:val="24"/>
          <w:szCs w:val="24"/>
        </w:rPr>
        <w:t xml:space="preserve">Selective Genetic Rescue of Food Intake, Exercise, Body Weight and Reproductive Phenotypes in </w:t>
      </w:r>
      <w:proofErr w:type="spellStart"/>
      <w:r w:rsidRPr="003B1F2E">
        <w:rPr>
          <w:rFonts w:ascii="Gineso Cond Regular" w:hAnsi="Gineso Cond Regular"/>
          <w:sz w:val="24"/>
          <w:szCs w:val="24"/>
        </w:rPr>
        <w:t>Nhlh</w:t>
      </w:r>
      <w:proofErr w:type="spellEnd"/>
      <w:r w:rsidRPr="003B1F2E">
        <w:rPr>
          <w:rFonts w:ascii="Gineso Cond Regular" w:hAnsi="Gineso Cond Regular"/>
          <w:sz w:val="24"/>
          <w:szCs w:val="24"/>
        </w:rPr>
        <w:t xml:space="preserve"> 2-knockout Mice</w:t>
      </w:r>
    </w:p>
    <w:p w14:paraId="19DDFFD7" w14:textId="77777777" w:rsidR="00EB798F" w:rsidRPr="003B1F2E" w:rsidRDefault="00EB798F" w:rsidP="00EB798F">
      <w:pPr>
        <w:pStyle w:val="NoSpacing"/>
        <w:rPr>
          <w:rFonts w:ascii="Gineso Cond Regular" w:eastAsia="Calibri" w:hAnsi="Gineso Cond Regular"/>
          <w:b/>
          <w:sz w:val="24"/>
          <w:szCs w:val="24"/>
        </w:rPr>
      </w:pPr>
    </w:p>
    <w:p w14:paraId="724A3333" w14:textId="0E9284C8" w:rsidR="00C34697" w:rsidRPr="00DA24FF" w:rsidRDefault="00C34697" w:rsidP="00EB798F">
      <w:pPr>
        <w:rPr>
          <w:rFonts w:ascii="Gineso Cond Demi" w:hAnsi="Gineso Cond Demi"/>
          <w:vertAlign w:val="subscript"/>
        </w:rPr>
      </w:pPr>
    </w:p>
    <w:sectPr w:rsidR="00C34697" w:rsidRPr="00DA24FF" w:rsidSect="00B96E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49344" w14:textId="77777777" w:rsidR="008622CC" w:rsidRDefault="008622CC" w:rsidP="009D454C">
      <w:r>
        <w:separator/>
      </w:r>
    </w:p>
  </w:endnote>
  <w:endnote w:type="continuationSeparator" w:id="0">
    <w:p w14:paraId="52820927" w14:textId="77777777" w:rsidR="008622CC" w:rsidRDefault="008622CC"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cherus Grotesque">
    <w:panose1 w:val="02000505000000020004"/>
    <w:charset w:val="00"/>
    <w:family w:val="modern"/>
    <w:notTrueType/>
    <w:pitch w:val="variable"/>
    <w:sig w:usb0="A00000AF" w:usb1="4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rimson Text">
    <w:panose1 w:val="02000503000000000000"/>
    <w:charset w:val="00"/>
    <w:family w:val="auto"/>
    <w:pitch w:val="variable"/>
    <w:sig w:usb0="A00000CF" w:usb1="50000062" w:usb2="00000010" w:usb3="00000000" w:csb0="00000093" w:csb1="00000000"/>
  </w:font>
  <w:font w:name="Gineso Norm">
    <w:altName w:val="Times New Roman"/>
    <w:charset w:val="00"/>
    <w:family w:val="auto"/>
    <w:pitch w:val="variable"/>
    <w:sig w:usb0="00000001" w:usb1="5000004B" w:usb2="00000000" w:usb3="00000000" w:csb0="00000193" w:csb1="00000000"/>
  </w:font>
  <w:font w:name="Arial">
    <w:panose1 w:val="020B0604020202020204"/>
    <w:charset w:val="00"/>
    <w:family w:val="swiss"/>
    <w:pitch w:val="variable"/>
    <w:sig w:usb0="E0002EFF" w:usb1="C000785B" w:usb2="00000009" w:usb3="00000000" w:csb0="000001FF" w:csb1="00000000"/>
  </w:font>
  <w:font w:name="Acherus Grotesque Thin">
    <w:altName w:val="Swiss 721 Extended"/>
    <w:panose1 w:val="02000505000000020004"/>
    <w:charset w:val="00"/>
    <w:family w:val="modern"/>
    <w:notTrueType/>
    <w:pitch w:val="variable"/>
    <w:sig w:usb0="A00000AF" w:usb1="4000205B" w:usb2="00000000" w:usb3="00000000" w:csb0="00000093" w:csb1="00000000"/>
  </w:font>
  <w:font w:name="Gineso Norm Medium">
    <w:panose1 w:val="02000506040000020004"/>
    <w:charset w:val="00"/>
    <w:family w:val="modern"/>
    <w:notTrueType/>
    <w:pitch w:val="variable"/>
    <w:sig w:usb0="A000002F" w:usb1="5000004B" w:usb2="00000000" w:usb3="00000000" w:csb0="00000193" w:csb1="00000000"/>
  </w:font>
  <w:font w:name="Gineso Cond Regular">
    <w:panose1 w:val="02000506040000020004"/>
    <w:charset w:val="00"/>
    <w:family w:val="modern"/>
    <w:notTrueType/>
    <w:pitch w:val="variable"/>
    <w:sig w:usb0="A000002F" w:usb1="5000004B" w:usb2="00000000" w:usb3="00000000" w:csb0="00000193" w:csb1="00000000"/>
  </w:font>
  <w:font w:name="Gineso Cond Medium">
    <w:panose1 w:val="02000506040000020004"/>
    <w:charset w:val="00"/>
    <w:family w:val="modern"/>
    <w:notTrueType/>
    <w:pitch w:val="variable"/>
    <w:sig w:usb0="A000002F" w:usb1="5000004B" w:usb2="00000000" w:usb3="00000000" w:csb0="00000193"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AA70" w14:textId="77777777" w:rsidR="00D96F0A" w:rsidRDefault="00D96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272E" w14:textId="77777777"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0F540902" wp14:editId="25EA3BB0">
          <wp:extent cx="59436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8CE0" w14:textId="77777777" w:rsidR="000A10DA" w:rsidRDefault="00A9168F">
    <w:pPr>
      <w:pStyle w:val="Footer"/>
    </w:pPr>
    <w:r>
      <w:rPr>
        <w:rFonts w:ascii="Acherus Grotesque" w:hAnsi="Acherus Grotesque"/>
        <w:bCs/>
        <w:i/>
        <w:noProof/>
        <w:color w:val="7F7F7F" w:themeColor="text1" w:themeTint="80"/>
        <w:spacing w:val="30"/>
        <w:sz w:val="16"/>
        <w:szCs w:val="16"/>
      </w:rPr>
      <w:drawing>
        <wp:inline distT="0" distB="0" distL="0" distR="0" wp14:anchorId="70D16BDD" wp14:editId="2D23E24B">
          <wp:extent cx="59436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27EB6" w14:textId="77777777" w:rsidR="008622CC" w:rsidRDefault="008622CC" w:rsidP="009D454C">
      <w:r>
        <w:separator/>
      </w:r>
    </w:p>
  </w:footnote>
  <w:footnote w:type="continuationSeparator" w:id="0">
    <w:p w14:paraId="5F39EB56" w14:textId="77777777" w:rsidR="008622CC" w:rsidRDefault="008622CC"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41DA" w14:textId="77777777" w:rsidR="00D96F0A" w:rsidRDefault="00D96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7BD2" w14:textId="77777777" w:rsidR="00D96F0A" w:rsidRDefault="00D96F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F214" w14:textId="77777777" w:rsidR="00A9168F" w:rsidRDefault="00A9168F" w:rsidP="00A9168F">
    <w:pPr>
      <w:pStyle w:val="Header"/>
    </w:pPr>
  </w:p>
  <w:tbl>
    <w:tblPr>
      <w:tblStyle w:val="TableGrid"/>
      <w:tblW w:w="0" w:type="auto"/>
      <w:tblLook w:val="04A0" w:firstRow="1" w:lastRow="0" w:firstColumn="1" w:lastColumn="0" w:noHBand="0" w:noVBand="1"/>
    </w:tblPr>
    <w:tblGrid>
      <w:gridCol w:w="4675"/>
      <w:gridCol w:w="1965"/>
      <w:gridCol w:w="2720"/>
    </w:tblGrid>
    <w:tr w:rsidR="00B96EFE" w14:paraId="4D3291F2" w14:textId="77777777" w:rsidTr="00110467">
      <w:tc>
        <w:tcPr>
          <w:tcW w:w="3683" w:type="dxa"/>
          <w:tcBorders>
            <w:top w:val="nil"/>
            <w:left w:val="nil"/>
            <w:bottom w:val="nil"/>
            <w:right w:val="nil"/>
          </w:tcBorders>
        </w:tcPr>
        <w:p w14:paraId="464CA2A9" w14:textId="77777777" w:rsidR="00A9168F" w:rsidRPr="00E01CEE" w:rsidRDefault="00A9168F" w:rsidP="00110467">
          <w:pPr>
            <w:pStyle w:val="Header"/>
            <w:tabs>
              <w:tab w:val="clear" w:pos="4680"/>
              <w:tab w:val="clear" w:pos="9360"/>
              <w:tab w:val="right" w:pos="4459"/>
            </w:tabs>
            <w:rPr>
              <w:vertAlign w:val="subscript"/>
            </w:rPr>
          </w:pPr>
          <w:r w:rsidRPr="00E01CEE">
            <w:rPr>
              <w:noProof/>
              <w:vertAlign w:val="subscript"/>
            </w:rPr>
            <w:drawing>
              <wp:anchor distT="0" distB="0" distL="114300" distR="114300" simplePos="0" relativeHeight="251658240" behindDoc="1" locked="1" layoutInCell="1" allowOverlap="1" wp14:anchorId="1010498D" wp14:editId="5D531354">
                <wp:simplePos x="0" y="0"/>
                <wp:positionH relativeFrom="column">
                  <wp:posOffset>0</wp:posOffset>
                </wp:positionH>
                <wp:positionV relativeFrom="paragraph">
                  <wp:posOffset>0</wp:posOffset>
                </wp:positionV>
                <wp:extent cx="3474317" cy="758952"/>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1">
                          <a:extLst>
                            <a:ext uri="{28A0092B-C50C-407E-A947-70E740481C1C}">
                              <a14:useLocalDpi xmlns:a14="http://schemas.microsoft.com/office/drawing/2010/main" val="0"/>
                            </a:ext>
                          </a:extLst>
                        </a:blip>
                        <a:stretch>
                          <a:fillRect/>
                        </a:stretch>
                      </pic:blipFill>
                      <pic:spPr>
                        <a:xfrm>
                          <a:off x="0" y="0"/>
                          <a:ext cx="3474317" cy="758952"/>
                        </a:xfrm>
                        <a:prstGeom prst="rect">
                          <a:avLst/>
                        </a:prstGeom>
                      </pic:spPr>
                    </pic:pic>
                  </a:graphicData>
                </a:graphic>
                <wp14:sizeRelH relativeFrom="page">
                  <wp14:pctWidth>0</wp14:pctWidth>
                </wp14:sizeRelH>
                <wp14:sizeRelV relativeFrom="page">
                  <wp14:pctHeight>0</wp14:pctHeight>
                </wp14:sizeRelV>
              </wp:anchor>
            </w:drawing>
          </w:r>
          <w:r w:rsidRPr="00E01CEE">
            <w:rPr>
              <w:vertAlign w:val="subscript"/>
            </w:rPr>
            <w:tab/>
          </w:r>
        </w:p>
      </w:tc>
      <w:tc>
        <w:tcPr>
          <w:tcW w:w="2529" w:type="dxa"/>
          <w:tcBorders>
            <w:top w:val="nil"/>
            <w:left w:val="nil"/>
            <w:bottom w:val="nil"/>
            <w:right w:val="nil"/>
          </w:tcBorders>
        </w:tcPr>
        <w:p w14:paraId="05090C7C" w14:textId="77777777" w:rsidR="00A9168F" w:rsidRPr="00893C30" w:rsidRDefault="00A9168F" w:rsidP="00110467">
          <w:pPr>
            <w:pStyle w:val="Header"/>
            <w:rPr>
              <w:rFonts w:ascii="Gineso Cond Demi" w:hAnsi="Gineso Cond Demi"/>
              <w:b/>
              <w:bCs/>
              <w:sz w:val="20"/>
              <w:szCs w:val="20"/>
            </w:rPr>
          </w:pPr>
        </w:p>
      </w:tc>
      <w:tc>
        <w:tcPr>
          <w:tcW w:w="3148" w:type="dxa"/>
          <w:tcBorders>
            <w:top w:val="nil"/>
            <w:left w:val="nil"/>
            <w:bottom w:val="nil"/>
            <w:right w:val="nil"/>
          </w:tcBorders>
        </w:tcPr>
        <w:p w14:paraId="4730916A" w14:textId="670C593D" w:rsidR="00A9168F" w:rsidRDefault="001B5EA1" w:rsidP="00110467">
          <w:pPr>
            <w:pStyle w:val="Header"/>
            <w:rPr>
              <w:rFonts w:ascii="Gineso Cond Demi" w:hAnsi="Gineso Cond Demi"/>
              <w:b/>
              <w:bCs/>
              <w:sz w:val="20"/>
              <w:szCs w:val="20"/>
            </w:rPr>
          </w:pPr>
          <w:r>
            <w:rPr>
              <w:rFonts w:ascii="Gineso Cond Demi" w:hAnsi="Gineso Cond Demi"/>
              <w:b/>
              <w:bCs/>
              <w:sz w:val="20"/>
              <w:szCs w:val="20"/>
            </w:rPr>
            <w:t>Office of Academic Programs</w:t>
          </w:r>
        </w:p>
        <w:p w14:paraId="2D477B55" w14:textId="7A3A371E" w:rsidR="00A9168F" w:rsidRDefault="001B5EA1" w:rsidP="00110467">
          <w:pPr>
            <w:pStyle w:val="Header"/>
            <w:rPr>
              <w:rFonts w:ascii="Gineso Norm" w:hAnsi="Gineso Norm"/>
              <w:sz w:val="20"/>
              <w:szCs w:val="20"/>
            </w:rPr>
          </w:pPr>
          <w:r>
            <w:rPr>
              <w:rFonts w:ascii="Gineso Norm" w:hAnsi="Gineso Norm"/>
              <w:sz w:val="20"/>
              <w:szCs w:val="20"/>
            </w:rPr>
            <w:t>175 West Campus Dr.</w:t>
          </w:r>
        </w:p>
        <w:p w14:paraId="2A532DF8" w14:textId="42AC181E" w:rsidR="00A9168F" w:rsidRDefault="001B5EA1" w:rsidP="00110467">
          <w:pPr>
            <w:pStyle w:val="Header"/>
            <w:rPr>
              <w:rFonts w:ascii="Gineso Norm" w:hAnsi="Gineso Norm"/>
              <w:sz w:val="20"/>
              <w:szCs w:val="20"/>
            </w:rPr>
          </w:pPr>
          <w:r>
            <w:rPr>
              <w:rFonts w:ascii="Gineso Norm" w:hAnsi="Gineso Norm"/>
              <w:sz w:val="20"/>
              <w:szCs w:val="20"/>
            </w:rPr>
            <w:t>Litton-Reaves</w:t>
          </w:r>
          <w:r w:rsidR="00A9168F">
            <w:rPr>
              <w:rFonts w:ascii="Gineso Norm" w:hAnsi="Gineso Norm"/>
              <w:sz w:val="20"/>
              <w:szCs w:val="20"/>
            </w:rPr>
            <w:t>, Suite 1</w:t>
          </w:r>
          <w:r>
            <w:rPr>
              <w:rFonts w:ascii="Gineso Norm" w:hAnsi="Gineso Norm"/>
              <w:sz w:val="20"/>
              <w:szCs w:val="20"/>
            </w:rPr>
            <w:t>060</w:t>
          </w:r>
        </w:p>
        <w:p w14:paraId="54173E83" w14:textId="77777777" w:rsidR="00A9168F" w:rsidRDefault="00A9168F" w:rsidP="00110467">
          <w:pPr>
            <w:pStyle w:val="Header"/>
            <w:rPr>
              <w:rFonts w:ascii="Gineso Norm" w:hAnsi="Gineso Norm"/>
              <w:sz w:val="20"/>
              <w:szCs w:val="20"/>
            </w:rPr>
          </w:pPr>
          <w:r>
            <w:rPr>
              <w:rFonts w:ascii="Gineso Norm" w:hAnsi="Gineso Norm"/>
              <w:sz w:val="20"/>
              <w:szCs w:val="20"/>
            </w:rPr>
            <w:t>Blacksburg, Virginia 24061</w:t>
          </w:r>
        </w:p>
        <w:p w14:paraId="1AC60301" w14:textId="5CDE7546" w:rsidR="00A9168F" w:rsidRDefault="00A9168F" w:rsidP="00110467">
          <w:pPr>
            <w:pStyle w:val="Header"/>
            <w:rPr>
              <w:rFonts w:ascii="Gineso Norm" w:hAnsi="Gineso Norm"/>
              <w:sz w:val="20"/>
              <w:szCs w:val="20"/>
            </w:rPr>
          </w:pPr>
          <w:r>
            <w:rPr>
              <w:rFonts w:ascii="Gineso Norm" w:hAnsi="Gineso Norm"/>
              <w:sz w:val="20"/>
              <w:szCs w:val="20"/>
            </w:rPr>
            <w:t>P: (540) 231-</w:t>
          </w:r>
          <w:r w:rsidR="001B5EA1">
            <w:rPr>
              <w:rFonts w:ascii="Gineso Norm" w:hAnsi="Gineso Norm"/>
              <w:sz w:val="20"/>
              <w:szCs w:val="20"/>
            </w:rPr>
            <w:t>6503</w:t>
          </w:r>
          <w:r>
            <w:rPr>
              <w:rFonts w:ascii="Gineso Norm" w:hAnsi="Gineso Norm"/>
              <w:sz w:val="20"/>
              <w:szCs w:val="20"/>
            </w:rPr>
            <w:t xml:space="preserve"> F: (540) 231-</w:t>
          </w:r>
          <w:r w:rsidR="001B5EA1">
            <w:rPr>
              <w:rFonts w:ascii="Gineso Norm" w:hAnsi="Gineso Norm"/>
              <w:sz w:val="20"/>
              <w:szCs w:val="20"/>
            </w:rPr>
            <w:t>6741</w:t>
          </w:r>
        </w:p>
        <w:p w14:paraId="396E07EB" w14:textId="1150B6CC" w:rsidR="00A9168F" w:rsidRPr="00893C30" w:rsidRDefault="001B5EA1" w:rsidP="00110467">
          <w:pPr>
            <w:pStyle w:val="Header"/>
            <w:rPr>
              <w:rFonts w:ascii="Gineso Norm" w:hAnsi="Gineso Norm"/>
              <w:sz w:val="20"/>
              <w:szCs w:val="20"/>
            </w:rPr>
          </w:pPr>
          <w:r>
            <w:rPr>
              <w:rFonts w:ascii="Gineso Norm" w:hAnsi="Gineso Norm"/>
              <w:sz w:val="20"/>
              <w:szCs w:val="20"/>
            </w:rPr>
            <w:t>calsap</w:t>
          </w:r>
          <w:r w:rsidR="00A9168F">
            <w:rPr>
              <w:rFonts w:ascii="Gineso Norm" w:hAnsi="Gineso Norm"/>
              <w:sz w:val="20"/>
              <w:szCs w:val="20"/>
            </w:rPr>
            <w:t>@vt.edu</w:t>
          </w:r>
        </w:p>
      </w:tc>
    </w:tr>
  </w:tbl>
  <w:p w14:paraId="2815C702" w14:textId="77777777"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CF3"/>
    <w:multiLevelType w:val="singleLevel"/>
    <w:tmpl w:val="EACADCC8"/>
    <w:lvl w:ilvl="0">
      <w:start w:val="7"/>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1" w15:restartNumberingAfterBreak="0">
    <w:nsid w:val="204F2FA2"/>
    <w:multiLevelType w:val="singleLevel"/>
    <w:tmpl w:val="CF98AD72"/>
    <w:lvl w:ilvl="0">
      <w:start w:val="1"/>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2" w15:restartNumberingAfterBreak="0">
    <w:nsid w:val="33A756F5"/>
    <w:multiLevelType w:val="singleLevel"/>
    <w:tmpl w:val="F904C89E"/>
    <w:lvl w:ilvl="0">
      <w:start w:val="7"/>
      <w:numFmt w:val="lowerLetter"/>
      <w:lvlText w:val="%1. "/>
      <w:legacy w:legacy="1" w:legacySpace="0" w:legacyIndent="360"/>
      <w:lvlJc w:val="left"/>
      <w:pPr>
        <w:ind w:left="1080" w:hanging="360"/>
      </w:pPr>
      <w:rPr>
        <w:rFonts w:ascii="Acherus Grotesque" w:hAnsi="Acherus Grotesque" w:hint="default"/>
        <w:b w:val="0"/>
        <w:i w:val="0"/>
        <w:sz w:val="22"/>
        <w:u w:val="none"/>
      </w:rPr>
    </w:lvl>
  </w:abstractNum>
  <w:abstractNum w:abstractNumId="3" w15:restartNumberingAfterBreak="0">
    <w:nsid w:val="3D0B0AA9"/>
    <w:multiLevelType w:val="singleLevel"/>
    <w:tmpl w:val="2C203184"/>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abstractNum>
  <w:abstractNum w:abstractNumId="4" w15:restartNumberingAfterBreak="0">
    <w:nsid w:val="4205048C"/>
    <w:multiLevelType w:val="singleLevel"/>
    <w:tmpl w:val="32B23548"/>
    <w:lvl w:ilvl="0">
      <w:start w:val="3"/>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5" w15:restartNumberingAfterBreak="0">
    <w:nsid w:val="51520E51"/>
    <w:multiLevelType w:val="singleLevel"/>
    <w:tmpl w:val="A56C9F6A"/>
    <w:lvl w:ilvl="0">
      <w:start w:val="6"/>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6" w15:restartNumberingAfterBreak="0">
    <w:nsid w:val="60EF6964"/>
    <w:multiLevelType w:val="singleLevel"/>
    <w:tmpl w:val="8FBECF64"/>
    <w:lvl w:ilvl="0">
      <w:start w:val="4"/>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7" w15:restartNumberingAfterBreak="0">
    <w:nsid w:val="668537FF"/>
    <w:multiLevelType w:val="singleLevel"/>
    <w:tmpl w:val="54861AFE"/>
    <w:lvl w:ilvl="0">
      <w:start w:val="2"/>
      <w:numFmt w:val="decimal"/>
      <w:lvlText w:val="%1. "/>
      <w:legacy w:legacy="1" w:legacySpace="0" w:legacyIndent="360"/>
      <w:lvlJc w:val="left"/>
      <w:pPr>
        <w:ind w:left="360" w:hanging="360"/>
      </w:pPr>
      <w:rPr>
        <w:rFonts w:ascii="Acherus Grotesque" w:hAnsi="Acherus Grotesque" w:hint="default"/>
        <w:b w:val="0"/>
        <w:i w:val="0"/>
        <w:sz w:val="22"/>
        <w:u w:val="none"/>
      </w:rPr>
    </w:lvl>
  </w:abstractNum>
  <w:abstractNum w:abstractNumId="8" w15:restartNumberingAfterBreak="0">
    <w:nsid w:val="6E771652"/>
    <w:multiLevelType w:val="singleLevel"/>
    <w:tmpl w:val="1E504974"/>
    <w:lvl w:ilvl="0">
      <w:start w:val="5"/>
      <w:numFmt w:val="decimal"/>
      <w:lvlText w:val="%1. "/>
      <w:legacy w:legacy="1" w:legacySpace="0" w:legacyIndent="360"/>
      <w:lvlJc w:val="left"/>
      <w:pPr>
        <w:ind w:left="360" w:hanging="360"/>
      </w:pPr>
      <w:rPr>
        <w:rFonts w:ascii="Acherus Grotesque" w:hAnsi="Acherus Grotesque" w:hint="default"/>
        <w:b w:val="0"/>
        <w:i w:val="0"/>
        <w:sz w:val="22"/>
        <w:u w:val="none"/>
      </w:rPr>
    </w:lvl>
  </w:abstractNum>
  <w:num w:numId="1">
    <w:abstractNumId w:val="1"/>
  </w:num>
  <w:num w:numId="2">
    <w:abstractNumId w:val="7"/>
  </w:num>
  <w:num w:numId="3">
    <w:abstractNumId w:val="4"/>
  </w:num>
  <w:num w:numId="4">
    <w:abstractNumId w:val="6"/>
  </w:num>
  <w:num w:numId="5">
    <w:abstractNumId w:val="8"/>
  </w:num>
  <w:num w:numId="6">
    <w:abstractNumId w:val="3"/>
  </w:num>
  <w:num w:numId="7">
    <w:abstractNumId w:val="5"/>
  </w:num>
  <w:num w:numId="8">
    <w:abstractNumId w:val="2"/>
  </w:num>
  <w:num w:numId="9">
    <w:abstractNumId w:val="2"/>
    <w:lvlOverride w:ilvl="0">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lvlOverride>
  </w:num>
  <w:num w:numId="10">
    <w:abstractNumId w:val="0"/>
  </w:num>
  <w:num w:numId="11">
    <w:abstractNumId w:val="2"/>
    <w:lvlOverride w:ilvl="0">
      <w:lvl w:ilvl="0">
        <w:start w:val="1"/>
        <w:numFmt w:val="lowerLetter"/>
        <w:lvlText w:val="%1. "/>
        <w:legacy w:legacy="1" w:legacySpace="0" w:legacyIndent="360"/>
        <w:lvlJc w:val="left"/>
        <w:pPr>
          <w:ind w:left="1080" w:hanging="360"/>
        </w:pPr>
        <w:rPr>
          <w:rFonts w:ascii="Acherus Grotesque" w:hAnsi="Acherus Grotesque"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2D"/>
    <w:rsid w:val="00006FDD"/>
    <w:rsid w:val="000145A5"/>
    <w:rsid w:val="00015B37"/>
    <w:rsid w:val="000345C1"/>
    <w:rsid w:val="000475AC"/>
    <w:rsid w:val="000A10DA"/>
    <w:rsid w:val="000A1F4F"/>
    <w:rsid w:val="000D102D"/>
    <w:rsid w:val="000E3DC5"/>
    <w:rsid w:val="001445EF"/>
    <w:rsid w:val="00144D81"/>
    <w:rsid w:val="0014569E"/>
    <w:rsid w:val="00170615"/>
    <w:rsid w:val="001A6A82"/>
    <w:rsid w:val="001B5EA1"/>
    <w:rsid w:val="001B71D8"/>
    <w:rsid w:val="001D1B9B"/>
    <w:rsid w:val="001D63E4"/>
    <w:rsid w:val="00204A26"/>
    <w:rsid w:val="0028767B"/>
    <w:rsid w:val="0030166A"/>
    <w:rsid w:val="00354A6C"/>
    <w:rsid w:val="00360B90"/>
    <w:rsid w:val="003A6CC6"/>
    <w:rsid w:val="00401AB0"/>
    <w:rsid w:val="00412575"/>
    <w:rsid w:val="00455381"/>
    <w:rsid w:val="00464691"/>
    <w:rsid w:val="00472535"/>
    <w:rsid w:val="004A1C82"/>
    <w:rsid w:val="00595E28"/>
    <w:rsid w:val="005C5980"/>
    <w:rsid w:val="005E0C44"/>
    <w:rsid w:val="005E34BD"/>
    <w:rsid w:val="005F1072"/>
    <w:rsid w:val="0067728C"/>
    <w:rsid w:val="006B3761"/>
    <w:rsid w:val="006F0243"/>
    <w:rsid w:val="00710835"/>
    <w:rsid w:val="007360F9"/>
    <w:rsid w:val="00785DC1"/>
    <w:rsid w:val="007D5AC6"/>
    <w:rsid w:val="00800156"/>
    <w:rsid w:val="008018F2"/>
    <w:rsid w:val="008352BF"/>
    <w:rsid w:val="00852C43"/>
    <w:rsid w:val="008622CC"/>
    <w:rsid w:val="00893C30"/>
    <w:rsid w:val="008D6094"/>
    <w:rsid w:val="008D7169"/>
    <w:rsid w:val="009331F0"/>
    <w:rsid w:val="009B4C71"/>
    <w:rsid w:val="009C6793"/>
    <w:rsid w:val="009D454C"/>
    <w:rsid w:val="009E5923"/>
    <w:rsid w:val="00A21BDC"/>
    <w:rsid w:val="00A31576"/>
    <w:rsid w:val="00A41B52"/>
    <w:rsid w:val="00A9168F"/>
    <w:rsid w:val="00AA74BB"/>
    <w:rsid w:val="00B61435"/>
    <w:rsid w:val="00B67BB0"/>
    <w:rsid w:val="00B71E55"/>
    <w:rsid w:val="00B8704B"/>
    <w:rsid w:val="00B96EFE"/>
    <w:rsid w:val="00BE7A3C"/>
    <w:rsid w:val="00C34697"/>
    <w:rsid w:val="00C7248D"/>
    <w:rsid w:val="00C7473C"/>
    <w:rsid w:val="00CE0D36"/>
    <w:rsid w:val="00D96F0A"/>
    <w:rsid w:val="00DA24FF"/>
    <w:rsid w:val="00DB2932"/>
    <w:rsid w:val="00DE5C14"/>
    <w:rsid w:val="00E01CEE"/>
    <w:rsid w:val="00E40F73"/>
    <w:rsid w:val="00E81EF5"/>
    <w:rsid w:val="00E91135"/>
    <w:rsid w:val="00EB798F"/>
    <w:rsid w:val="00EE2366"/>
    <w:rsid w:val="00EF43EC"/>
    <w:rsid w:val="00F019C4"/>
    <w:rsid w:val="00F45DE1"/>
    <w:rsid w:val="00F709B9"/>
    <w:rsid w:val="00F9339D"/>
    <w:rsid w:val="00FC565C"/>
    <w:rsid w:val="00FD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D10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9B4C71"/>
    <w:rPr>
      <w:sz w:val="18"/>
      <w:szCs w:val="18"/>
    </w:rPr>
  </w:style>
  <w:style w:type="paragraph" w:styleId="CommentText">
    <w:name w:val="annotation text"/>
    <w:basedOn w:val="Normal"/>
    <w:link w:val="CommentTextChar"/>
    <w:uiPriority w:val="99"/>
    <w:semiHidden/>
    <w:unhideWhenUsed/>
    <w:rsid w:val="009B4C71"/>
  </w:style>
  <w:style w:type="character" w:customStyle="1" w:styleId="CommentTextChar">
    <w:name w:val="Comment Text Char"/>
    <w:basedOn w:val="DefaultParagraphFont"/>
    <w:link w:val="CommentText"/>
    <w:uiPriority w:val="99"/>
    <w:semiHidden/>
    <w:rsid w:val="009B4C71"/>
    <w:rPr>
      <w:rFonts w:ascii="Crimson Text" w:hAnsi="Crimson Text"/>
    </w:rPr>
  </w:style>
  <w:style w:type="paragraph" w:styleId="CommentSubject">
    <w:name w:val="annotation subject"/>
    <w:basedOn w:val="CommentText"/>
    <w:next w:val="CommentText"/>
    <w:link w:val="CommentSubjectChar"/>
    <w:uiPriority w:val="99"/>
    <w:semiHidden/>
    <w:unhideWhenUsed/>
    <w:rsid w:val="009B4C71"/>
    <w:rPr>
      <w:b/>
      <w:bCs/>
      <w:sz w:val="20"/>
      <w:szCs w:val="20"/>
    </w:rPr>
  </w:style>
  <w:style w:type="character" w:customStyle="1" w:styleId="CommentSubjectChar">
    <w:name w:val="Comment Subject Char"/>
    <w:basedOn w:val="CommentTextChar"/>
    <w:link w:val="CommentSubject"/>
    <w:uiPriority w:val="99"/>
    <w:semiHidden/>
    <w:rsid w:val="009B4C71"/>
    <w:rPr>
      <w:rFonts w:ascii="Crimson Text" w:hAnsi="Crimson Text"/>
      <w:b/>
      <w:bCs/>
      <w:sz w:val="20"/>
      <w:szCs w:val="20"/>
    </w:rPr>
  </w:style>
  <w:style w:type="paragraph" w:styleId="BalloonText">
    <w:name w:val="Balloon Text"/>
    <w:basedOn w:val="Normal"/>
    <w:link w:val="BalloonTextChar"/>
    <w:uiPriority w:val="99"/>
    <w:semiHidden/>
    <w:unhideWhenUsed/>
    <w:rsid w:val="009B4C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4C71"/>
    <w:rPr>
      <w:rFonts w:ascii="Times New Roman" w:hAnsi="Times New Roman" w:cs="Times New Roman"/>
      <w:sz w:val="18"/>
      <w:szCs w:val="18"/>
    </w:rPr>
  </w:style>
  <w:style w:type="paragraph" w:customStyle="1" w:styleId="VirginiaTechBody">
    <w:name w:val="Virginia Tech Body"/>
    <w:basedOn w:val="Normal"/>
    <w:rsid w:val="00595E28"/>
    <w:pPr>
      <w:spacing w:line="360" w:lineRule="auto"/>
    </w:pPr>
    <w:rPr>
      <w:rFonts w:ascii="Arial" w:eastAsia="Times New Roman" w:hAnsi="Arial" w:cs="Times New Roman"/>
      <w:sz w:val="19"/>
    </w:rPr>
  </w:style>
  <w:style w:type="character" w:styleId="Hyperlink">
    <w:name w:val="Hyperlink"/>
    <w:basedOn w:val="DefaultParagraphFont"/>
    <w:uiPriority w:val="99"/>
    <w:unhideWhenUsed/>
    <w:rsid w:val="007360F9"/>
    <w:rPr>
      <w:color w:val="0563C1" w:themeColor="hyperlink"/>
      <w:u w:val="single"/>
    </w:rPr>
  </w:style>
  <w:style w:type="character" w:styleId="UnresolvedMention">
    <w:name w:val="Unresolved Mention"/>
    <w:basedOn w:val="DefaultParagraphFont"/>
    <w:uiPriority w:val="99"/>
    <w:semiHidden/>
    <w:unhideWhenUsed/>
    <w:rsid w:val="007360F9"/>
    <w:rPr>
      <w:color w:val="605E5C"/>
      <w:shd w:val="clear" w:color="auto" w:fill="E1DFDD"/>
    </w:rPr>
  </w:style>
  <w:style w:type="paragraph" w:styleId="NoSpacing">
    <w:name w:val="No Spacing"/>
    <w:uiPriority w:val="1"/>
    <w:qFormat/>
    <w:rsid w:val="00C346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ners@vt.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164335-6DE9-405C-A49C-31E010E9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Polytechnic and State University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Skiles, Timothy</dc:creator>
  <cp:keywords/>
  <dc:description/>
  <cp:lastModifiedBy>Beatty, Cynthia</cp:lastModifiedBy>
  <cp:revision>4</cp:revision>
  <cp:lastPrinted>2017-10-25T01:25:00Z</cp:lastPrinted>
  <dcterms:created xsi:type="dcterms:W3CDTF">2023-02-02T19:06:00Z</dcterms:created>
  <dcterms:modified xsi:type="dcterms:W3CDTF">2023-02-02T19:48:00Z</dcterms:modified>
</cp:coreProperties>
</file>