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30CF5" w:rsidP="00630CF5" w:rsidRDefault="00630CF5" w14:paraId="3DB76135" wp14:textId="77777777">
      <w:pPr>
        <w:pStyle w:val="paragraph"/>
        <w:spacing w:before="0" w:beforeAutospacing="0" w:after="0" w:afterAutospacing="0"/>
        <w:ind w:left="1305" w:right="138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College of Agriculture and Life Sciences Faculty Association Meeting Minutes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630CF5" w:rsidRDefault="00C712B3" w14:paraId="41804DE6" wp14:textId="77777777">
      <w:pPr>
        <w:pStyle w:val="paragraph"/>
        <w:spacing w:before="0" w:beforeAutospacing="0" w:after="0" w:afterAutospacing="0"/>
        <w:ind w:left="1305" w:right="13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03/12/2019</w:t>
      </w:r>
      <w:r w:rsidR="00630CF5">
        <w:rPr>
          <w:rStyle w:val="normaltextrun"/>
          <w:rFonts w:ascii="Calibri" w:hAnsi="Calibri" w:cs="Calibri"/>
        </w:rPr>
        <w:t> </w:t>
      </w:r>
      <w:r w:rsidR="00630CF5"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630CF5" w:rsidRDefault="00630CF5" w14:paraId="4232B52C" wp14:textId="77777777">
      <w:pPr>
        <w:pStyle w:val="paragraph"/>
        <w:spacing w:before="0" w:beforeAutospacing="0" w:after="0" w:afterAutospacing="0"/>
        <w:ind w:left="1305" w:right="13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8:30 am in </w:t>
      </w:r>
      <w:r w:rsidR="00C712B3">
        <w:rPr>
          <w:rStyle w:val="normaltextrun"/>
          <w:rFonts w:ascii="Calibri" w:hAnsi="Calibri" w:cs="Calibri"/>
          <w:b/>
          <w:bCs/>
        </w:rPr>
        <w:t>337 Smyth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630CF5" w:rsidRDefault="00630CF5" w14:paraId="59531C1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630CF5" w:rsidRDefault="00630CF5" w14:paraId="50B6E158" wp14:textId="77777777">
      <w:pPr>
        <w:pStyle w:val="paragraph"/>
        <w:spacing w:before="0" w:beforeAutospacing="0" w:after="0" w:afterAutospacing="0"/>
        <w:ind w:left="1305" w:right="13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Call in information</w:t>
      </w:r>
      <w:proofErr w:type="gramStart"/>
      <w:r>
        <w:rPr>
          <w:rStyle w:val="normaltextrun"/>
          <w:rFonts w:ascii="Calibri" w:hAnsi="Calibri" w:cs="Calibri"/>
        </w:rPr>
        <w:t>: </w:t>
      </w:r>
      <w:proofErr w:type="gramEnd"/>
      <w:r>
        <w:rPr>
          <w:rStyle w:val="normaltextrun"/>
          <w:rFonts w:ascii="Calibri" w:hAnsi="Calibri" w:cs="Calibri"/>
        </w:rPr>
        <w:t xml:space="preserve"> 1-866-842-5779        Code: 5402314152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3E25ACD4" w:rsidRDefault="00630CF5" w14:paraId="406591EE" wp14:textId="22F34A0E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</w:rPr>
      </w:pPr>
    </w:p>
    <w:p xmlns:wp14="http://schemas.microsoft.com/office/word/2010/wordml" w:rsidR="00630CF5" w:rsidP="00630CF5" w:rsidRDefault="00630CF5" w14:paraId="67A14AC5" wp14:textId="77777777">
      <w:pPr>
        <w:pStyle w:val="paragraph"/>
        <w:spacing w:before="0" w:beforeAutospacing="0" w:after="0" w:afterAutospacing="0"/>
        <w:ind w:left="810" w:right="27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Attendance – </w:t>
      </w:r>
      <w:r w:rsidR="00C712B3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Catherine </w:t>
      </w:r>
      <w:proofErr w:type="spellStart"/>
      <w:r>
        <w:rPr>
          <w:rStyle w:val="normaltextrun"/>
          <w:rFonts w:ascii="Calibri" w:hAnsi="Calibri" w:cs="Calibri"/>
        </w:rPr>
        <w:t>Larochelle</w:t>
      </w:r>
      <w:proofErr w:type="spellEnd"/>
      <w:r>
        <w:rPr>
          <w:rStyle w:val="normaltextrun"/>
          <w:rFonts w:ascii="Calibri" w:hAnsi="Calibri" w:cs="Calibri"/>
        </w:rPr>
        <w:t xml:space="preserve">, Robert Grange, </w:t>
      </w:r>
      <w:r w:rsidR="00C712B3">
        <w:rPr>
          <w:rStyle w:val="normaltextrun"/>
          <w:rFonts w:ascii="Calibri" w:hAnsi="Calibri" w:cs="Calibri"/>
        </w:rPr>
        <w:t>Ryan Stewart</w:t>
      </w:r>
      <w:r>
        <w:rPr>
          <w:rStyle w:val="normaltextrun"/>
          <w:rFonts w:ascii="Calibri" w:hAnsi="Calibri" w:cs="Calibri"/>
        </w:rPr>
        <w:t>, John Galbraith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630CF5" w:rsidRDefault="00630CF5" w14:paraId="02BF55D8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C712B3" w:rsidRDefault="00630CF5" w14:paraId="7EF09797" wp14:textId="77777777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Call to order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C712B3" w:rsidRDefault="00630CF5" w14:paraId="75FEA733" wp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746A0F64" w:rsidRDefault="00630CF5" w14:paraId="3F217A64" wp14:noSpellErr="1" wp14:textId="370D0EB4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off" w:after="0" w:afterAutospacing="off"/>
        <w:ind w:left="360"/>
        <w:textAlignment w:val="baseline"/>
        <w:rPr>
          <w:rStyle w:val="normaltextrun"/>
          <w:rFonts w:ascii="Calibri" w:hAnsi="Calibri" w:cs="Calibri"/>
        </w:rPr>
      </w:pPr>
      <w:r w:rsidRPr="746A0F64" w:rsidR="746A0F64">
        <w:rPr>
          <w:rStyle w:val="normaltextrun"/>
          <w:rFonts w:ascii="Calibri" w:hAnsi="Calibri" w:cs="Calibri"/>
          <w:b w:val="1"/>
          <w:bCs w:val="1"/>
        </w:rPr>
        <w:t>Approval of previous minutes </w:t>
      </w:r>
      <w:r w:rsidRPr="746A0F64" w:rsidR="746A0F64">
        <w:rPr>
          <w:rStyle w:val="normaltextrun"/>
          <w:rFonts w:ascii="Calibri" w:hAnsi="Calibri" w:cs="Calibri"/>
        </w:rPr>
        <w:t xml:space="preserve">- </w:t>
      </w:r>
      <w:r w:rsidRPr="746A0F64" w:rsidR="746A0F64">
        <w:rPr>
          <w:rStyle w:val="normaltextrun"/>
          <w:rFonts w:ascii="Calibri" w:hAnsi="Calibri" w:cs="Calibri"/>
        </w:rPr>
        <w:t xml:space="preserve">December 11, 2018 </w:t>
      </w:r>
      <w:r w:rsidRPr="746A0F64" w:rsidR="746A0F64">
        <w:rPr>
          <w:rStyle w:val="normaltextrun"/>
          <w:rFonts w:ascii="Calibri" w:hAnsi="Calibri" w:cs="Calibri"/>
        </w:rPr>
        <w:t>minutes approved unanimously by electronic vote</w:t>
      </w:r>
      <w:r w:rsidRPr="746A0F64" w:rsidR="746A0F64">
        <w:rPr>
          <w:rStyle w:val="normaltextrun"/>
          <w:rFonts w:ascii="Calibri" w:hAnsi="Calibri" w:cs="Calibri"/>
        </w:rPr>
        <w:t>.  </w:t>
      </w:r>
    </w:p>
    <w:p xmlns:wp14="http://schemas.microsoft.com/office/word/2010/wordml" w:rsidR="00630CF5" w:rsidP="00C712B3" w:rsidRDefault="00630CF5" w14:paraId="4136F821" wp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C712B3" w:rsidRDefault="00630CF5" w14:paraId="3488A3D0" wp14:textId="77777777">
      <w:pPr>
        <w:pStyle w:val="paragraph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Dean’s Update</w:t>
      </w:r>
      <w:r>
        <w:rPr>
          <w:rStyle w:val="normaltextrun"/>
          <w:rFonts w:ascii="Calibri" w:hAnsi="Calibri" w:cs="Calibri"/>
        </w:rPr>
        <w:t> </w:t>
      </w:r>
      <w:r w:rsidR="009D2A65">
        <w:rPr>
          <w:rStyle w:val="normaltextrun"/>
          <w:rFonts w:ascii="Calibri" w:hAnsi="Calibri" w:cs="Calibri"/>
        </w:rPr>
        <w:t>- No report - not able to attend.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630CF5" w:rsidRDefault="00630CF5" w14:paraId="6E7BEAA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C712B3" w:rsidRDefault="00630CF5" w14:paraId="68F05F93" wp14:textId="77777777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Treasurer’s Report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9D2A65" w:rsidRDefault="00630CF5" w14:paraId="6E009576" wp14:textId="77777777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12121"/>
        </w:rPr>
        <w:t>Our balance in the Freedom First is $363.71 (Checking) and $5 (Savings).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Pr="009D2A65" w:rsidR="00630CF5" w:rsidP="009D2A65" w:rsidRDefault="00630CF5" w14:paraId="6ACB3EF8" wp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212121"/>
        </w:rPr>
        <w:t>Our balance in the VTF account is $2,707.17.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  <w:r w:rsidRPr="009D2A65">
        <w:rPr>
          <w:rStyle w:val="normaltextrun"/>
          <w:rFonts w:ascii="Calibri" w:hAnsi="Calibri" w:cs="Calibri"/>
        </w:rPr>
        <w:t> </w:t>
      </w:r>
      <w:r w:rsidRPr="009D2A65"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630CF5" w:rsidRDefault="00630CF5" w14:paraId="2404B31F" wp14:textId="77777777">
      <w:pPr>
        <w:pStyle w:val="paragraph"/>
        <w:spacing w:before="0" w:beforeAutospacing="0" w:after="0" w:afterAutospacing="0"/>
        <w:ind w:left="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C712B3" w:rsidRDefault="00630CF5" w14:paraId="46AD1A78" wp14:textId="77777777">
      <w:pPr>
        <w:pStyle w:val="paragraph"/>
        <w:numPr>
          <w:ilvl w:val="0"/>
          <w:numId w:val="8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Old Business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9D2A65" w:rsidP="009D2A65" w:rsidRDefault="009D2A65" w14:paraId="372E12DB" wp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Invited speaker – status unknown awaiting a report from Dean Grant.</w:t>
      </w:r>
      <w:r w:rsidR="006C2965">
        <w:rPr>
          <w:rStyle w:val="normaltextrun"/>
          <w:rFonts w:ascii="Calibri" w:hAnsi="Calibri" w:cs="Calibri"/>
        </w:rPr>
        <w:t xml:space="preserve"> Rob will ask Dean Grant how we can promote the event and whether he wants us to help organize the event. </w:t>
      </w:r>
    </w:p>
    <w:p xmlns:wp14="http://schemas.microsoft.com/office/word/2010/wordml" w:rsidR="009D2A65" w:rsidP="009D2A65" w:rsidRDefault="009D2A65" w14:paraId="659DF5AF" wp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Ryan has written up an announcement. </w:t>
      </w:r>
      <w:r w:rsidR="00B65E79">
        <w:rPr>
          <w:rStyle w:val="normaltextrun"/>
          <w:rFonts w:ascii="Calibri" w:hAnsi="Calibri" w:cs="Calibri"/>
        </w:rPr>
        <w:t xml:space="preserve">He is waiting on approval of the amount of the award. We will suggest that we contribute $500 and ask Dean Grant to match that amount. We will vote </w:t>
      </w:r>
      <w:r w:rsidR="006C2965">
        <w:rPr>
          <w:rStyle w:val="normaltextrun"/>
          <w:rFonts w:ascii="Calibri" w:hAnsi="Calibri" w:cs="Calibri"/>
        </w:rPr>
        <w:t xml:space="preserve">for approval </w:t>
      </w:r>
      <w:r w:rsidR="00B65E79">
        <w:rPr>
          <w:rStyle w:val="normaltextrun"/>
          <w:rFonts w:ascii="Calibri" w:hAnsi="Calibri" w:cs="Calibri"/>
        </w:rPr>
        <w:t>on the proposed announcement and then</w:t>
      </w:r>
      <w:r>
        <w:rPr>
          <w:rStyle w:val="normaltextrun"/>
          <w:rFonts w:ascii="Calibri" w:hAnsi="Calibri" w:cs="Calibri"/>
        </w:rPr>
        <w:t xml:space="preserve"> send it to Crystal to send out March </w:t>
      </w:r>
      <w:proofErr w:type="gramStart"/>
      <w:r>
        <w:rPr>
          <w:rStyle w:val="normaltextrun"/>
          <w:rFonts w:ascii="Calibri" w:hAnsi="Calibri" w:cs="Calibri"/>
        </w:rPr>
        <w:t>15</w:t>
      </w:r>
      <w:r w:rsidRPr="009D2A65">
        <w:rPr>
          <w:rStyle w:val="normaltextrun"/>
          <w:rFonts w:ascii="Calibri" w:hAnsi="Calibri" w:cs="Calibri"/>
          <w:vertAlign w:val="superscript"/>
        </w:rPr>
        <w:t>th</w:t>
      </w:r>
      <w:proofErr w:type="gramEnd"/>
      <w:r w:rsidR="00B65E79">
        <w:rPr>
          <w:rStyle w:val="normaltextrun"/>
          <w:rFonts w:ascii="Calibri" w:hAnsi="Calibri" w:cs="Calibri"/>
          <w:vertAlign w:val="superscript"/>
        </w:rPr>
        <w:t xml:space="preserve"> </w:t>
      </w:r>
      <w:r w:rsidRPr="00B65E79" w:rsidR="00B65E79">
        <w:rPr>
          <w:rStyle w:val="normaltextrun"/>
          <w:rFonts w:ascii="Calibri" w:hAnsi="Calibri" w:cs="Calibri"/>
        </w:rPr>
        <w:t>if approved</w:t>
      </w:r>
      <w:r>
        <w:rPr>
          <w:rStyle w:val="normaltextrun"/>
          <w:rFonts w:ascii="Calibri" w:hAnsi="Calibri" w:cs="Calibri"/>
        </w:rPr>
        <w:t xml:space="preserve">. Applications </w:t>
      </w:r>
      <w:r w:rsidR="00B65E79">
        <w:rPr>
          <w:rStyle w:val="normaltextrun"/>
          <w:rFonts w:ascii="Calibri" w:hAnsi="Calibri" w:cs="Calibri"/>
        </w:rPr>
        <w:t xml:space="preserve">will be </w:t>
      </w:r>
      <w:r>
        <w:rPr>
          <w:rStyle w:val="normaltextrun"/>
          <w:rFonts w:ascii="Calibri" w:hAnsi="Calibri" w:cs="Calibri"/>
        </w:rPr>
        <w:t>due April 15</w:t>
      </w:r>
      <w:r w:rsidRPr="009D2A65">
        <w:rPr>
          <w:rStyle w:val="normaltextrun"/>
          <w:rFonts w:ascii="Calibri" w:hAnsi="Calibri" w:cs="Calibri"/>
          <w:vertAlign w:val="superscript"/>
        </w:rPr>
        <w:t>th</w:t>
      </w:r>
      <w:r>
        <w:rPr>
          <w:rStyle w:val="normaltextrun"/>
          <w:rFonts w:ascii="Calibri" w:hAnsi="Calibri" w:cs="Calibri"/>
        </w:rPr>
        <w:t xml:space="preserve">.  </w:t>
      </w:r>
    </w:p>
    <w:p xmlns:wp14="http://schemas.microsoft.com/office/word/2010/wordml" w:rsidR="00630CF5" w:rsidP="009D2A65" w:rsidRDefault="006C2965" w14:paraId="6EB5A2E3" wp14:textId="77777777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John did a workshop summary by email. </w:t>
      </w:r>
      <w:r w:rsidR="00630CF5">
        <w:rPr>
          <w:rStyle w:val="normaltextrun"/>
          <w:rFonts w:ascii="Calibri" w:hAnsi="Calibri" w:cs="Calibri"/>
        </w:rPr>
        <w:t xml:space="preserve">EFARS/Elements working session </w:t>
      </w:r>
      <w:r w:rsidR="009D2A65">
        <w:rPr>
          <w:rStyle w:val="normaltextrun"/>
          <w:rFonts w:ascii="Calibri" w:hAnsi="Calibri" w:cs="Calibri"/>
        </w:rPr>
        <w:t>was</w:t>
      </w:r>
      <w:r w:rsidR="00630CF5">
        <w:rPr>
          <w:rStyle w:val="normaltextrun"/>
          <w:rFonts w:ascii="Calibri" w:hAnsi="Calibri" w:cs="Calibri"/>
        </w:rPr>
        <w:t xml:space="preserve"> held January </w:t>
      </w:r>
      <w:proofErr w:type="gramStart"/>
      <w:r w:rsidR="00630CF5">
        <w:rPr>
          <w:rStyle w:val="normaltextrun"/>
          <w:rFonts w:ascii="Calibri" w:hAnsi="Calibri" w:cs="Calibri"/>
        </w:rPr>
        <w:t>1</w:t>
      </w:r>
      <w:r w:rsidRPr="009D2A65" w:rsidR="00630CF5">
        <w:rPr>
          <w:rStyle w:val="normaltextrun"/>
          <w:rFonts w:ascii="Calibri" w:hAnsi="Calibri" w:cs="Calibri"/>
        </w:rPr>
        <w:t>4</w:t>
      </w:r>
      <w:r w:rsidRPr="009D2A65" w:rsidR="00630CF5">
        <w:rPr>
          <w:rStyle w:val="normaltextrun"/>
          <w:rFonts w:ascii="Calibri" w:hAnsi="Calibri" w:cs="Calibri"/>
          <w:vertAlign w:val="superscript"/>
        </w:rPr>
        <w:t>th</w:t>
      </w:r>
      <w:proofErr w:type="gramEnd"/>
      <w:r w:rsidRPr="009D2A65" w:rsidR="009D2A65">
        <w:rPr>
          <w:rStyle w:val="normaltextrun"/>
          <w:rFonts w:ascii="Calibri" w:hAnsi="Calibri" w:cs="Calibri"/>
        </w:rPr>
        <w:t xml:space="preserve"> in 1810 Litton-Reeves</w:t>
      </w:r>
      <w:r w:rsidRPr="009D2A65" w:rsidR="00630CF5">
        <w:rPr>
          <w:rStyle w:val="normaltextrun"/>
          <w:rFonts w:ascii="Calibri" w:hAnsi="Calibri" w:cs="Calibri"/>
        </w:rPr>
        <w:t>.</w:t>
      </w:r>
      <w:r w:rsidR="00630CF5">
        <w:rPr>
          <w:rStyle w:val="eop"/>
          <w:rFonts w:ascii="Calibri" w:hAnsi="Calibri" w:cs="Calibri"/>
        </w:rPr>
        <w:t> </w:t>
      </w:r>
      <w:r w:rsidR="009D2A65">
        <w:rPr>
          <w:rStyle w:val="eop"/>
          <w:rFonts w:ascii="Calibri" w:hAnsi="Calibri" w:cs="Calibri"/>
        </w:rPr>
        <w:t xml:space="preserve">About 20 people attended. The session </w:t>
      </w:r>
      <w:proofErr w:type="gramStart"/>
      <w:r w:rsidR="009D2A65">
        <w:rPr>
          <w:rStyle w:val="eop"/>
          <w:rFonts w:ascii="Calibri" w:hAnsi="Calibri" w:cs="Calibri"/>
        </w:rPr>
        <w:t>was well received</w:t>
      </w:r>
      <w:proofErr w:type="gramEnd"/>
      <w:r w:rsidR="009D2A65">
        <w:rPr>
          <w:rStyle w:val="eop"/>
          <w:rFonts w:ascii="Calibri" w:hAnsi="Calibri" w:cs="Calibri"/>
        </w:rPr>
        <w:t xml:space="preserve"> by the faculty.</w:t>
      </w:r>
    </w:p>
    <w:p xmlns:wp14="http://schemas.microsoft.com/office/word/2010/wordml" w:rsidR="00630CF5" w:rsidP="00630CF5" w:rsidRDefault="00630CF5" w14:paraId="167F89F6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C712B3" w:rsidRDefault="00630CF5" w14:paraId="48A8506D" wp14:textId="77777777">
      <w:pPr>
        <w:pStyle w:val="paragraph"/>
        <w:numPr>
          <w:ilvl w:val="0"/>
          <w:numId w:val="10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New Business 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6C2965" w:rsidRDefault="00630CF5" w14:paraId="60F2349D" wp14:textId="77777777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We </w:t>
      </w:r>
      <w:r w:rsidR="006C2965">
        <w:rPr>
          <w:rStyle w:val="normaltextrun"/>
          <w:rFonts w:ascii="Calibri" w:hAnsi="Calibri" w:cs="Calibri"/>
        </w:rPr>
        <w:t>will plan</w:t>
      </w:r>
      <w:r>
        <w:rPr>
          <w:rStyle w:val="normaltextrun"/>
          <w:rFonts w:ascii="Calibri" w:hAnsi="Calibri" w:cs="Calibri"/>
        </w:rPr>
        <w:t xml:space="preserve"> a social on reading day</w:t>
      </w:r>
      <w:r w:rsidR="006C2965">
        <w:rPr>
          <w:rStyle w:val="normaltextrun"/>
          <w:rFonts w:ascii="Calibri" w:hAnsi="Calibri" w:cs="Calibri"/>
        </w:rPr>
        <w:t xml:space="preserve">, May </w:t>
      </w:r>
      <w:proofErr w:type="gramStart"/>
      <w:r w:rsidR="006C2965">
        <w:rPr>
          <w:rStyle w:val="normaltextrun"/>
          <w:rFonts w:ascii="Calibri" w:hAnsi="Calibri" w:cs="Calibri"/>
        </w:rPr>
        <w:t>9th</w:t>
      </w:r>
      <w:proofErr w:type="gramEnd"/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  <w:r w:rsidR="006C2965">
        <w:rPr>
          <w:rStyle w:val="eop"/>
          <w:rFonts w:ascii="Calibri" w:hAnsi="Calibri" w:cs="Calibri"/>
        </w:rPr>
        <w:t xml:space="preserve">Catherine will call Sharkey’s, PKs, Bottom of the Stairs to get an idea of costs for a room and obligations to buy food and drinks. </w:t>
      </w:r>
    </w:p>
    <w:p xmlns:wp14="http://schemas.microsoft.com/office/word/2010/wordml" w:rsidR="00630CF5" w:rsidP="006C2965" w:rsidRDefault="006C2965" w14:paraId="76C66B1A" wp14:textId="77777777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Elections for new CALSFA Secretary</w:t>
      </w:r>
      <w:r w:rsidR="00630CF5">
        <w:rPr>
          <w:rStyle w:val="normaltextrun"/>
          <w:rFonts w:ascii="Calibri" w:hAnsi="Calibri" w:cs="Calibri"/>
        </w:rPr>
        <w:t>. </w:t>
      </w:r>
      <w:r w:rsidR="00630CF5"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 xml:space="preserve">Try to identify candidates by meeting on May </w:t>
      </w:r>
      <w:proofErr w:type="gramStart"/>
      <w:r>
        <w:rPr>
          <w:rStyle w:val="eop"/>
          <w:rFonts w:ascii="Calibri" w:hAnsi="Calibri" w:cs="Calibri"/>
        </w:rPr>
        <w:t>14</w:t>
      </w:r>
      <w:r w:rsidRPr="006C2965">
        <w:rPr>
          <w:rStyle w:val="eop"/>
          <w:rFonts w:ascii="Calibri" w:hAnsi="Calibri" w:cs="Calibri"/>
          <w:vertAlign w:val="superscript"/>
        </w:rPr>
        <w:t>th</w:t>
      </w:r>
      <w:proofErr w:type="gramEnd"/>
      <w:r>
        <w:rPr>
          <w:rStyle w:val="eop"/>
          <w:rFonts w:ascii="Calibri" w:hAnsi="Calibri" w:cs="Calibri"/>
        </w:rPr>
        <w:t xml:space="preserve">. </w:t>
      </w:r>
    </w:p>
    <w:p xmlns:wp14="http://schemas.microsoft.com/office/word/2010/wordml" w:rsidR="00630CF5" w:rsidP="006C2965" w:rsidRDefault="006C2965" w14:paraId="657D28E1" wp14:textId="7777777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</w:rPr>
        <w:t>Discussion about how much to spend and which events to sponsor for 2019</w:t>
      </w:r>
      <w:r w:rsidR="00630CF5">
        <w:rPr>
          <w:rStyle w:val="normaltextrun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</w:rPr>
        <w:t xml:space="preserve"> </w:t>
      </w:r>
      <w:proofErr w:type="gramStart"/>
      <w:r>
        <w:rPr>
          <w:rStyle w:val="normaltextrun"/>
          <w:rFonts w:ascii="Calibri" w:hAnsi="Calibri" w:cs="Calibri"/>
        </w:rPr>
        <w:t>These are the events we have sponsored</w:t>
      </w:r>
      <w:proofErr w:type="gramEnd"/>
      <w:r>
        <w:rPr>
          <w:rStyle w:val="normaltextrun"/>
          <w:rFonts w:ascii="Calibri" w:hAnsi="Calibri" w:cs="Calibri"/>
        </w:rPr>
        <w:t xml:space="preserve"> in the past and an estimate of the costs for each. Tailgate - $0; Speaker - $250-$500; spring social - $500; fall social - $500; </w:t>
      </w:r>
      <w:r w:rsidR="005C045F">
        <w:rPr>
          <w:rStyle w:val="normaltextrun"/>
          <w:rFonts w:ascii="Calibri" w:hAnsi="Calibri" w:cs="Calibri"/>
        </w:rPr>
        <w:t xml:space="preserve">new extension award </w:t>
      </w:r>
      <w:proofErr w:type="gramStart"/>
      <w:r w:rsidR="005C045F">
        <w:rPr>
          <w:rStyle w:val="normaltextrun"/>
          <w:rFonts w:ascii="Calibri" w:hAnsi="Calibri" w:cs="Calibri"/>
        </w:rPr>
        <w:t>is estimated</w:t>
      </w:r>
      <w:proofErr w:type="gramEnd"/>
      <w:r w:rsidR="005C045F">
        <w:rPr>
          <w:rStyle w:val="normaltextrun"/>
          <w:rFonts w:ascii="Calibri" w:hAnsi="Calibri" w:cs="Calibri"/>
        </w:rPr>
        <w:t xml:space="preserve"> at $500 (our part). Rob would like to keep annual expenses to $1800. We take in $2000 each year if all departments pay their dues. For </w:t>
      </w:r>
      <w:proofErr w:type="gramStart"/>
      <w:r w:rsidR="005C045F">
        <w:rPr>
          <w:rStyle w:val="normaltextrun"/>
          <w:rFonts w:ascii="Calibri" w:hAnsi="Calibri" w:cs="Calibri"/>
        </w:rPr>
        <w:t>2019</w:t>
      </w:r>
      <w:proofErr w:type="gramEnd"/>
      <w:r w:rsidR="005C045F">
        <w:rPr>
          <w:rStyle w:val="normaltextrun"/>
          <w:rFonts w:ascii="Calibri" w:hAnsi="Calibri" w:cs="Calibri"/>
        </w:rPr>
        <w:t xml:space="preserve"> we will have an invited speaker, spring social, extension award, and possibly a fall social or tailgate that is </w:t>
      </w:r>
      <w:r w:rsidR="005C045F">
        <w:rPr>
          <w:rStyle w:val="normaltextrun"/>
          <w:rFonts w:ascii="Calibri" w:hAnsi="Calibri" w:cs="Calibri"/>
        </w:rPr>
        <w:t>less expensive than in the past</w:t>
      </w:r>
      <w:r w:rsidR="005C045F">
        <w:rPr>
          <w:rStyle w:val="normaltextrun"/>
          <w:rFonts w:ascii="Calibri" w:hAnsi="Calibri" w:cs="Calibri"/>
        </w:rPr>
        <w:t xml:space="preserve">. </w:t>
      </w:r>
      <w:r w:rsidR="00630CF5">
        <w:rPr>
          <w:rStyle w:val="normaltextrun"/>
          <w:rFonts w:ascii="Calibri" w:hAnsi="Calibri" w:cs="Calibri"/>
        </w:rPr>
        <w:t> </w:t>
      </w:r>
      <w:r w:rsidR="00630CF5"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630CF5" w:rsidRDefault="00630CF5" w14:paraId="63E4A9CD" wp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C712B3" w:rsidRDefault="00630CF5" w14:paraId="72C461F2" wp14:textId="77777777">
      <w:pPr>
        <w:pStyle w:val="paragraph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36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lastRenderedPageBreak/>
        <w:t>Adjourn at 9:3</w:t>
      </w:r>
      <w:r w:rsidR="005C045F">
        <w:rPr>
          <w:rStyle w:val="normaltextrun"/>
          <w:rFonts w:ascii="Calibri" w:hAnsi="Calibri" w:cs="Calibri"/>
          <w:b/>
          <w:bCs/>
        </w:rPr>
        <w:t>0</w:t>
      </w:r>
      <w:r>
        <w:rPr>
          <w:rStyle w:val="normaltextrun"/>
          <w:rFonts w:ascii="Calibri" w:hAnsi="Calibri" w:cs="Calibri"/>
          <w:b/>
          <w:bCs/>
        </w:rPr>
        <w:t> am </w:t>
      </w:r>
      <w:r>
        <w:rPr>
          <w:rStyle w:val="eop"/>
          <w:rFonts w:ascii="Calibri" w:hAnsi="Calibri" w:cs="Calibri"/>
        </w:rPr>
        <w:t> </w:t>
      </w:r>
      <w:bookmarkStart w:name="_GoBack" w:id="0"/>
      <w:bookmarkEnd w:id="0"/>
    </w:p>
    <w:p xmlns:wp14="http://schemas.microsoft.com/office/word/2010/wordml" w:rsidR="00630CF5" w:rsidP="00630CF5" w:rsidRDefault="00630CF5" w14:paraId="43C59F59" wp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Next meeting on </w:t>
      </w:r>
      <w:r w:rsidR="005C045F">
        <w:rPr>
          <w:rStyle w:val="contextualspellingandgrammarerror"/>
          <w:rFonts w:ascii="Calibri" w:hAnsi="Calibri" w:cs="Calibri"/>
        </w:rPr>
        <w:t>April 9</w:t>
      </w:r>
      <w:r>
        <w:rPr>
          <w:rStyle w:val="normaltextrun"/>
          <w:rFonts w:ascii="Calibri" w:hAnsi="Calibri" w:cs="Calibri"/>
        </w:rPr>
        <w:t>, 2019 at 8:30 am in Room </w:t>
      </w:r>
      <w:r w:rsidR="005C045F">
        <w:rPr>
          <w:rStyle w:val="normaltextrun"/>
          <w:rFonts w:ascii="Calibri" w:hAnsi="Calibri" w:cs="Calibri"/>
        </w:rPr>
        <w:t>337 Smyth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630CF5" w:rsidP="00630CF5" w:rsidRDefault="00630CF5" w14:paraId="4F6584B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xmlns:wp14="http://schemas.microsoft.com/office/word/2010/wordml" w:rsidR="00FE2A9D" w:rsidRDefault="00FE2A9D" w14:paraId="672A6659" wp14:textId="77777777"/>
    <w:sectPr w:rsidR="00FE2A9D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50258f3c04d40d2"/>
      <w:footerReference w:type="default" r:id="R8a48abc7f0fd40c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20D191" w:rsidTr="5D20D191" w14:paraId="5D78A8E0">
      <w:tc>
        <w:tcPr>
          <w:tcW w:w="3120" w:type="dxa"/>
          <w:tcMar/>
        </w:tcPr>
        <w:p w:rsidR="5D20D191" w:rsidP="5D20D191" w:rsidRDefault="5D20D191" w14:paraId="203A8948" w14:textId="0006C4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D20D191" w:rsidP="5D20D191" w:rsidRDefault="5D20D191" w14:paraId="59215278" w14:textId="1DB4424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20D191" w:rsidP="5D20D191" w:rsidRDefault="5D20D191" w14:paraId="2E473B52" w14:textId="666590A6">
          <w:pPr>
            <w:pStyle w:val="Header"/>
            <w:bidi w:val="0"/>
            <w:ind w:right="-115"/>
            <w:jc w:val="right"/>
          </w:pPr>
        </w:p>
      </w:tc>
    </w:tr>
  </w:tbl>
  <w:p w:rsidR="5D20D191" w:rsidP="5D20D191" w:rsidRDefault="5D20D191" w14:paraId="7D64AD83" w14:textId="3FF3503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20D191" w:rsidTr="5D20D191" w14:paraId="396231E9">
      <w:tc>
        <w:tcPr>
          <w:tcW w:w="3120" w:type="dxa"/>
          <w:tcMar/>
        </w:tcPr>
        <w:p w:rsidR="5D20D191" w:rsidP="5D20D191" w:rsidRDefault="5D20D191" w14:paraId="12EB9B91" w14:textId="333E783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D20D191" w:rsidP="5D20D191" w:rsidRDefault="5D20D191" w14:paraId="5D367952" w14:textId="4DE03DA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20D191" w:rsidP="5D20D191" w:rsidRDefault="5D20D191" w14:paraId="1829D75D" w14:textId="48B8D658">
          <w:pPr>
            <w:pStyle w:val="Header"/>
            <w:bidi w:val="0"/>
            <w:ind w:right="-115"/>
            <w:jc w:val="right"/>
          </w:pPr>
        </w:p>
      </w:tc>
    </w:tr>
  </w:tbl>
  <w:p w:rsidR="5D20D191" w:rsidP="5D20D191" w:rsidRDefault="5D20D191" w14:paraId="519BF20D" w14:textId="6C66374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EDC"/>
    <w:multiLevelType w:val="multilevel"/>
    <w:tmpl w:val="01B6FD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95872"/>
    <w:multiLevelType w:val="multilevel"/>
    <w:tmpl w:val="A77CA9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C6EF8"/>
    <w:multiLevelType w:val="multilevel"/>
    <w:tmpl w:val="C5526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675F8"/>
    <w:multiLevelType w:val="multilevel"/>
    <w:tmpl w:val="1F28AA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129C0"/>
    <w:multiLevelType w:val="multilevel"/>
    <w:tmpl w:val="AFF24B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15A86"/>
    <w:multiLevelType w:val="multilevel"/>
    <w:tmpl w:val="270A1B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72FEF"/>
    <w:multiLevelType w:val="multilevel"/>
    <w:tmpl w:val="4600F3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C0416"/>
    <w:multiLevelType w:val="multilevel"/>
    <w:tmpl w:val="0316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73B5B"/>
    <w:multiLevelType w:val="multilevel"/>
    <w:tmpl w:val="8ABCD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C527F"/>
    <w:multiLevelType w:val="multilevel"/>
    <w:tmpl w:val="20CED11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3839B2"/>
    <w:multiLevelType w:val="multilevel"/>
    <w:tmpl w:val="2C9245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21809"/>
    <w:multiLevelType w:val="multilevel"/>
    <w:tmpl w:val="A6827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3B1DB1"/>
    <w:multiLevelType w:val="multilevel"/>
    <w:tmpl w:val="AFDADF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E70AC1"/>
    <w:multiLevelType w:val="multilevel"/>
    <w:tmpl w:val="7C9283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1"/>
  </w:num>
  <w:num w:numId="6">
    <w:abstractNumId w:val="9"/>
  </w:num>
  <w:num w:numId="7">
    <w:abstractNumId w:val="13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F5"/>
    <w:rsid w:val="005C045F"/>
    <w:rsid w:val="00630CF5"/>
    <w:rsid w:val="006C2965"/>
    <w:rsid w:val="009D2A65"/>
    <w:rsid w:val="00B65E79"/>
    <w:rsid w:val="00C712B3"/>
    <w:rsid w:val="00E152A9"/>
    <w:rsid w:val="00FE2A9D"/>
    <w:rsid w:val="3E25ACD4"/>
    <w:rsid w:val="5D20D191"/>
    <w:rsid w:val="746A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7999D"/>
  <w15:chartTrackingRefBased/>
  <w15:docId w15:val="{5189CBF2-6BB6-4381-959E-FB3DC0F5D9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30CF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630CF5"/>
  </w:style>
  <w:style w:type="character" w:styleId="eop" w:customStyle="1">
    <w:name w:val="eop"/>
    <w:basedOn w:val="DefaultParagraphFont"/>
    <w:rsid w:val="00630CF5"/>
  </w:style>
  <w:style w:type="character" w:styleId="spellingerror" w:customStyle="1">
    <w:name w:val="spellingerror"/>
    <w:basedOn w:val="DefaultParagraphFont"/>
    <w:rsid w:val="00630CF5"/>
  </w:style>
  <w:style w:type="character" w:styleId="contextualspellingandgrammarerror" w:customStyle="1">
    <w:name w:val="contextualspellingandgrammarerror"/>
    <w:basedOn w:val="DefaultParagraphFont"/>
    <w:rsid w:val="00630CF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.xml" Id="Re50258f3c04d40d2" /><Relationship Type="http://schemas.openxmlformats.org/officeDocument/2006/relationships/footer" Target="/word/footer.xml" Id="R8a48abc7f0fd40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Virginia Tech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Galbraith, John</dc:creator>
  <keywords/>
  <dc:description/>
  <lastModifiedBy>John Galbraith</lastModifiedBy>
  <revision>6</revision>
  <dcterms:created xsi:type="dcterms:W3CDTF">2019-03-12T22:52:00.0000000Z</dcterms:created>
  <dcterms:modified xsi:type="dcterms:W3CDTF">2019-06-09T23:20:20.8297196Z</dcterms:modified>
</coreProperties>
</file>