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E9829" w14:textId="77777777" w:rsidR="004763B8" w:rsidRDefault="001867A6">
      <w:pPr>
        <w:rPr>
          <w:rFonts w:cs="Arial"/>
          <w:b/>
          <w:i/>
          <w:sz w:val="22"/>
          <w:szCs w:val="22"/>
          <w:u w:val="single"/>
        </w:rPr>
      </w:pPr>
      <w:r w:rsidRPr="001B2D2C">
        <w:rPr>
          <w:rFonts w:cs="Arial"/>
          <w:b/>
          <w:i/>
          <w:sz w:val="22"/>
          <w:szCs w:val="22"/>
          <w:u w:val="single"/>
        </w:rPr>
        <w:t xml:space="preserve">Course </w:t>
      </w:r>
      <w:r w:rsidR="00AE2FFB" w:rsidRPr="001B2D2C">
        <w:rPr>
          <w:rFonts w:cs="Arial"/>
          <w:b/>
          <w:i/>
          <w:sz w:val="22"/>
          <w:szCs w:val="22"/>
          <w:u w:val="single"/>
        </w:rPr>
        <w:t>Description</w:t>
      </w:r>
    </w:p>
    <w:p w14:paraId="70602160" w14:textId="77777777" w:rsidR="00AE2FFB" w:rsidRPr="00F7571C" w:rsidRDefault="00F7571C" w:rsidP="000B3B73">
      <w:pPr>
        <w:pStyle w:val="BodyText"/>
        <w:jc w:val="left"/>
        <w:rPr>
          <w:rFonts w:asciiTheme="minorHAnsi" w:hAnsiTheme="minorHAnsi" w:cs="Calibri"/>
          <w:sz w:val="22"/>
          <w:szCs w:val="22"/>
        </w:rPr>
      </w:pPr>
      <w:r w:rsidRPr="00F7571C">
        <w:rPr>
          <w:rFonts w:asciiTheme="minorHAnsi" w:hAnsiTheme="minorHAnsi"/>
          <w:sz w:val="22"/>
          <w:szCs w:val="22"/>
        </w:rPr>
        <w:t>Students will develop competencies in the development and direction of community volunteer partnerships and collaborations. Students will explore current volunteer development models, collaboration process theory, and key management areas including: visioning, organizing a partnership or collaboration; creating motivating volunteer positions; recruiting, screening, and interviewing; orientation and training; supervising; evaluation; retention and resolution; risk management; and measuring program effectiveness.</w:t>
      </w:r>
    </w:p>
    <w:tbl>
      <w:tblPr>
        <w:tblW w:w="0" w:type="auto"/>
        <w:tblLook w:val="04A0" w:firstRow="1" w:lastRow="0" w:firstColumn="1" w:lastColumn="0" w:noHBand="0" w:noVBand="1"/>
      </w:tblPr>
      <w:tblGrid>
        <w:gridCol w:w="5958"/>
        <w:gridCol w:w="3618"/>
      </w:tblGrid>
      <w:tr w:rsidR="003D3C2F" w:rsidRPr="00505096" w14:paraId="59F6DF79" w14:textId="77777777" w:rsidTr="004C7E6D">
        <w:tc>
          <w:tcPr>
            <w:tcW w:w="5958" w:type="dxa"/>
          </w:tcPr>
          <w:p w14:paraId="32ED60D4" w14:textId="77777777" w:rsidR="003D3C2F" w:rsidRPr="00505096" w:rsidRDefault="003D3C2F" w:rsidP="00505096">
            <w:pPr>
              <w:spacing w:before="120"/>
              <w:rPr>
                <w:rFonts w:cs="Arial"/>
                <w:b/>
                <w:i/>
                <w:sz w:val="22"/>
                <w:szCs w:val="22"/>
                <w:u w:val="single"/>
              </w:rPr>
            </w:pPr>
            <w:r w:rsidRPr="00505096">
              <w:rPr>
                <w:rFonts w:cs="Arial"/>
                <w:b/>
                <w:i/>
                <w:sz w:val="22"/>
                <w:szCs w:val="22"/>
                <w:u w:val="single"/>
              </w:rPr>
              <w:t>Course Instructor</w:t>
            </w:r>
          </w:p>
          <w:p w14:paraId="57A86FB8" w14:textId="77777777" w:rsidR="003D3C2F" w:rsidRPr="00505096" w:rsidRDefault="003D3C2F" w:rsidP="003D3C2F">
            <w:pPr>
              <w:rPr>
                <w:rFonts w:cs="Arial"/>
                <w:sz w:val="22"/>
                <w:szCs w:val="22"/>
              </w:rPr>
            </w:pPr>
            <w:r w:rsidRPr="00505096">
              <w:rPr>
                <w:rFonts w:cs="Arial"/>
                <w:sz w:val="22"/>
                <w:szCs w:val="22"/>
              </w:rPr>
              <w:t xml:space="preserve">Eric K. Kaufman, </w:t>
            </w:r>
            <w:r w:rsidR="00F7571C">
              <w:rPr>
                <w:rFonts w:cs="Arial"/>
                <w:sz w:val="22"/>
                <w:szCs w:val="22"/>
              </w:rPr>
              <w:t>Associate</w:t>
            </w:r>
            <w:r w:rsidRPr="00505096">
              <w:rPr>
                <w:rFonts w:cs="Arial"/>
                <w:sz w:val="22"/>
                <w:szCs w:val="22"/>
              </w:rPr>
              <w:t xml:space="preserve"> Professor</w:t>
            </w:r>
          </w:p>
          <w:p w14:paraId="73D2C35A" w14:textId="6A2A4564" w:rsidR="003D3C2F" w:rsidRPr="00505096" w:rsidRDefault="003D3C2F" w:rsidP="003D3C2F">
            <w:pPr>
              <w:rPr>
                <w:rFonts w:cs="Arial"/>
                <w:sz w:val="22"/>
                <w:szCs w:val="22"/>
              </w:rPr>
            </w:pPr>
            <w:r w:rsidRPr="00505096">
              <w:rPr>
                <w:rFonts w:cs="Arial"/>
                <w:sz w:val="22"/>
                <w:szCs w:val="22"/>
              </w:rPr>
              <w:t>Agricultural</w:t>
            </w:r>
            <w:r w:rsidR="004C7E6D">
              <w:rPr>
                <w:rFonts w:cs="Arial"/>
                <w:sz w:val="22"/>
                <w:szCs w:val="22"/>
              </w:rPr>
              <w:t>, Leadership, and Community</w:t>
            </w:r>
            <w:r w:rsidRPr="00505096">
              <w:rPr>
                <w:rFonts w:cs="Arial"/>
                <w:sz w:val="22"/>
                <w:szCs w:val="22"/>
              </w:rPr>
              <w:t xml:space="preserve"> Education </w:t>
            </w:r>
          </w:p>
          <w:p w14:paraId="779D47E8" w14:textId="26D7CBF3" w:rsidR="003D3C2F" w:rsidRPr="00505096" w:rsidRDefault="004C7E6D" w:rsidP="003D3C2F">
            <w:pPr>
              <w:rPr>
                <w:rFonts w:cs="Arial"/>
                <w:sz w:val="22"/>
                <w:szCs w:val="22"/>
              </w:rPr>
            </w:pPr>
            <w:r>
              <w:rPr>
                <w:rFonts w:cs="Arial"/>
                <w:sz w:val="22"/>
                <w:szCs w:val="22"/>
              </w:rPr>
              <w:t>1319A Ambler Johnston Hall</w:t>
            </w:r>
          </w:p>
          <w:p w14:paraId="67DC84FE" w14:textId="77777777" w:rsidR="003D3C2F" w:rsidRDefault="009E3030" w:rsidP="003D3C2F">
            <w:pPr>
              <w:rPr>
                <w:rFonts w:cs="Arial"/>
                <w:sz w:val="22"/>
                <w:szCs w:val="22"/>
              </w:rPr>
            </w:pPr>
            <w:r>
              <w:rPr>
                <w:rFonts w:cs="Arial"/>
                <w:sz w:val="22"/>
                <w:szCs w:val="22"/>
              </w:rPr>
              <w:t xml:space="preserve">Office </w:t>
            </w:r>
            <w:r w:rsidR="003D3C2F" w:rsidRPr="00505096">
              <w:rPr>
                <w:rFonts w:cs="Arial"/>
                <w:sz w:val="22"/>
                <w:szCs w:val="22"/>
              </w:rPr>
              <w:t>Phone: 540-231-6258</w:t>
            </w:r>
          </w:p>
          <w:p w14:paraId="11E6EBE7" w14:textId="77777777" w:rsidR="009E3030" w:rsidRPr="00505096" w:rsidRDefault="009E3030" w:rsidP="003D3C2F">
            <w:pPr>
              <w:rPr>
                <w:rFonts w:cs="Arial"/>
                <w:sz w:val="22"/>
                <w:szCs w:val="22"/>
              </w:rPr>
            </w:pPr>
            <w:r>
              <w:rPr>
                <w:rFonts w:cs="Arial"/>
                <w:sz w:val="22"/>
                <w:szCs w:val="22"/>
              </w:rPr>
              <w:t>Cell Phone: 540-230-5693</w:t>
            </w:r>
          </w:p>
          <w:p w14:paraId="62F4B869" w14:textId="044F3B47" w:rsidR="003D3C2F" w:rsidRPr="00505096" w:rsidRDefault="003D3C2F" w:rsidP="003D3C2F">
            <w:pPr>
              <w:rPr>
                <w:rFonts w:cs="Arial"/>
                <w:sz w:val="22"/>
                <w:szCs w:val="22"/>
              </w:rPr>
            </w:pPr>
            <w:r w:rsidRPr="00505096">
              <w:rPr>
                <w:rFonts w:cs="Arial"/>
                <w:sz w:val="22"/>
                <w:szCs w:val="22"/>
              </w:rPr>
              <w:t xml:space="preserve">Email:  </w:t>
            </w:r>
            <w:hyperlink r:id="rId8" w:history="1">
              <w:r w:rsidR="004C7E6D" w:rsidRPr="0093032E">
                <w:rPr>
                  <w:rStyle w:val="Hyperlink"/>
                  <w:rFonts w:cs="Arial"/>
                  <w:sz w:val="22"/>
                  <w:szCs w:val="22"/>
                </w:rPr>
                <w:t>EKK@VT.Edu</w:t>
              </w:r>
            </w:hyperlink>
            <w:r w:rsidRPr="00505096">
              <w:rPr>
                <w:rFonts w:cs="Arial"/>
                <w:sz w:val="22"/>
                <w:szCs w:val="22"/>
              </w:rPr>
              <w:t xml:space="preserve"> </w:t>
            </w:r>
          </w:p>
        </w:tc>
        <w:tc>
          <w:tcPr>
            <w:tcW w:w="3618" w:type="dxa"/>
          </w:tcPr>
          <w:p w14:paraId="61537686" w14:textId="77777777" w:rsidR="003D3C2F" w:rsidRPr="00505096" w:rsidRDefault="003D3C2F" w:rsidP="009E3030">
            <w:pPr>
              <w:rPr>
                <w:rFonts w:cs="Arial"/>
                <w:b/>
                <w:i/>
                <w:sz w:val="22"/>
                <w:szCs w:val="22"/>
                <w:u w:val="single"/>
              </w:rPr>
            </w:pPr>
          </w:p>
        </w:tc>
      </w:tr>
    </w:tbl>
    <w:p w14:paraId="6EE81B44" w14:textId="77777777" w:rsidR="0048116A" w:rsidRPr="001B2D2C" w:rsidRDefault="0048116A" w:rsidP="0048116A">
      <w:pPr>
        <w:spacing w:before="120"/>
        <w:rPr>
          <w:b/>
          <w:i/>
          <w:sz w:val="22"/>
          <w:szCs w:val="22"/>
        </w:rPr>
      </w:pPr>
      <w:r w:rsidRPr="001B2D2C">
        <w:rPr>
          <w:b/>
          <w:i/>
          <w:sz w:val="22"/>
          <w:szCs w:val="22"/>
          <w:u w:val="single"/>
        </w:rPr>
        <w:t>Course Materials</w:t>
      </w:r>
      <w:r w:rsidR="00B663AB">
        <w:rPr>
          <w:rStyle w:val="FootnoteReference"/>
          <w:u w:val="single"/>
        </w:rPr>
        <w:footnoteReference w:id="1"/>
      </w:r>
      <w:r w:rsidRPr="001B2D2C">
        <w:rPr>
          <w:b/>
          <w:i/>
          <w:sz w:val="22"/>
          <w:szCs w:val="22"/>
        </w:rPr>
        <w:t xml:space="preserve"> </w:t>
      </w:r>
    </w:p>
    <w:p w14:paraId="596AF8A3" w14:textId="271201F3" w:rsidR="00154AB3" w:rsidRPr="004517B6" w:rsidRDefault="00F7571C" w:rsidP="00154AB3">
      <w:pPr>
        <w:numPr>
          <w:ilvl w:val="0"/>
          <w:numId w:val="19"/>
        </w:numPr>
        <w:rPr>
          <w:sz w:val="22"/>
          <w:szCs w:val="22"/>
        </w:rPr>
      </w:pPr>
      <w:proofErr w:type="spellStart"/>
      <w:r>
        <w:rPr>
          <w:rFonts w:cs="Arial"/>
          <w:sz w:val="22"/>
          <w:szCs w:val="22"/>
        </w:rPr>
        <w:t>Seel</w:t>
      </w:r>
      <w:proofErr w:type="spellEnd"/>
      <w:r>
        <w:rPr>
          <w:rFonts w:cs="Arial"/>
          <w:sz w:val="22"/>
          <w:szCs w:val="22"/>
        </w:rPr>
        <w:t>, K. (Ed.). (201</w:t>
      </w:r>
      <w:r w:rsidR="00C71AA6">
        <w:rPr>
          <w:rFonts w:cs="Arial"/>
          <w:sz w:val="22"/>
          <w:szCs w:val="22"/>
        </w:rPr>
        <w:t>3</w:t>
      </w:r>
      <w:r>
        <w:rPr>
          <w:rFonts w:cs="Arial"/>
          <w:sz w:val="22"/>
          <w:szCs w:val="22"/>
        </w:rPr>
        <w:t xml:space="preserve">). </w:t>
      </w:r>
      <w:r>
        <w:rPr>
          <w:rFonts w:cs="Arial"/>
          <w:i/>
          <w:sz w:val="22"/>
          <w:szCs w:val="22"/>
        </w:rPr>
        <w:t>Volunteer administration: Professional practice</w:t>
      </w:r>
      <w:r w:rsidR="00C71AA6">
        <w:rPr>
          <w:rFonts w:cs="Arial"/>
          <w:sz w:val="22"/>
          <w:szCs w:val="22"/>
        </w:rPr>
        <w:t xml:space="preserve"> (2</w:t>
      </w:r>
      <w:r w:rsidR="00C71AA6" w:rsidRPr="00C71AA6">
        <w:rPr>
          <w:rFonts w:cs="Arial"/>
          <w:sz w:val="22"/>
          <w:szCs w:val="22"/>
          <w:vertAlign w:val="superscript"/>
        </w:rPr>
        <w:t>nd</w:t>
      </w:r>
      <w:r w:rsidR="00C71AA6">
        <w:rPr>
          <w:rFonts w:cs="Arial"/>
          <w:sz w:val="22"/>
          <w:szCs w:val="22"/>
        </w:rPr>
        <w:t xml:space="preserve"> ed.)</w:t>
      </w:r>
      <w:r>
        <w:rPr>
          <w:rFonts w:cs="Arial"/>
          <w:i/>
          <w:sz w:val="22"/>
          <w:szCs w:val="22"/>
        </w:rPr>
        <w:t>.</w:t>
      </w:r>
      <w:r>
        <w:rPr>
          <w:rFonts w:cs="Arial"/>
          <w:sz w:val="22"/>
          <w:szCs w:val="22"/>
        </w:rPr>
        <w:t xml:space="preserve"> Markham, ON, Canada: Lexis </w:t>
      </w:r>
      <w:proofErr w:type="spellStart"/>
      <w:r>
        <w:rPr>
          <w:rFonts w:cs="Arial"/>
          <w:sz w:val="22"/>
          <w:szCs w:val="22"/>
        </w:rPr>
        <w:t>Nexis</w:t>
      </w:r>
      <w:proofErr w:type="spellEnd"/>
      <w:r>
        <w:rPr>
          <w:rFonts w:cs="Arial"/>
          <w:sz w:val="22"/>
          <w:szCs w:val="22"/>
        </w:rPr>
        <w:t>. ISBN: 978-0-433-4</w:t>
      </w:r>
      <w:r w:rsidR="00C71AA6">
        <w:rPr>
          <w:rFonts w:cs="Arial"/>
          <w:sz w:val="22"/>
          <w:szCs w:val="22"/>
        </w:rPr>
        <w:t>7138-7</w:t>
      </w:r>
      <w:bookmarkStart w:id="0" w:name="_GoBack"/>
      <w:bookmarkEnd w:id="0"/>
    </w:p>
    <w:p w14:paraId="77D165A5" w14:textId="77777777" w:rsidR="0048116A" w:rsidRPr="001B2D2C" w:rsidRDefault="0048116A" w:rsidP="00154AB3">
      <w:pPr>
        <w:numPr>
          <w:ilvl w:val="0"/>
          <w:numId w:val="19"/>
        </w:numPr>
        <w:rPr>
          <w:sz w:val="22"/>
          <w:szCs w:val="22"/>
        </w:rPr>
      </w:pPr>
      <w:r w:rsidRPr="001B2D2C">
        <w:rPr>
          <w:sz w:val="22"/>
          <w:szCs w:val="22"/>
        </w:rPr>
        <w:t xml:space="preserve">Select readings </w:t>
      </w:r>
      <w:r w:rsidR="00154AB3">
        <w:rPr>
          <w:sz w:val="22"/>
          <w:szCs w:val="22"/>
        </w:rPr>
        <w:t xml:space="preserve">to be shared via </w:t>
      </w:r>
      <w:r w:rsidR="00154AB3">
        <w:rPr>
          <w:i/>
          <w:sz w:val="22"/>
          <w:szCs w:val="22"/>
        </w:rPr>
        <w:t>Scholar</w:t>
      </w:r>
      <w:r w:rsidR="00154AB3">
        <w:rPr>
          <w:sz w:val="22"/>
          <w:szCs w:val="22"/>
        </w:rPr>
        <w:t>.</w:t>
      </w:r>
    </w:p>
    <w:p w14:paraId="37356261" w14:textId="77777777" w:rsidR="00803286" w:rsidRPr="001B2D2C" w:rsidRDefault="00560447" w:rsidP="000B3B73">
      <w:pPr>
        <w:widowControl w:val="0"/>
        <w:spacing w:before="120"/>
        <w:rPr>
          <w:rFonts w:cs="Arial"/>
          <w:b/>
          <w:i/>
          <w:sz w:val="22"/>
          <w:szCs w:val="22"/>
        </w:rPr>
      </w:pPr>
      <w:r w:rsidRPr="001B2D2C">
        <w:rPr>
          <w:rFonts w:cs="Arial"/>
          <w:b/>
          <w:i/>
          <w:sz w:val="22"/>
          <w:szCs w:val="22"/>
          <w:u w:val="single"/>
        </w:rPr>
        <w:t>Student Learning Outcomes</w:t>
      </w:r>
    </w:p>
    <w:p w14:paraId="160BEB66" w14:textId="77777777" w:rsidR="00BE5AB6" w:rsidRPr="00651FCB" w:rsidRDefault="00BE5AB6" w:rsidP="00BE5AB6">
      <w:pPr>
        <w:numPr>
          <w:ilvl w:val="0"/>
          <w:numId w:val="39"/>
        </w:numPr>
        <w:rPr>
          <w:sz w:val="22"/>
          <w:szCs w:val="24"/>
        </w:rPr>
      </w:pPr>
      <w:r w:rsidRPr="00651FCB">
        <w:rPr>
          <w:sz w:val="22"/>
          <w:szCs w:val="24"/>
        </w:rPr>
        <w:t xml:space="preserve">Describe current volunteer development models that effectively use collaborative leadership.   </w:t>
      </w:r>
    </w:p>
    <w:p w14:paraId="62525875" w14:textId="77777777" w:rsidR="00BE5AB6" w:rsidRPr="00651FCB" w:rsidRDefault="00BE5AB6" w:rsidP="00BE5AB6">
      <w:pPr>
        <w:numPr>
          <w:ilvl w:val="0"/>
          <w:numId w:val="39"/>
        </w:numPr>
        <w:rPr>
          <w:sz w:val="22"/>
          <w:szCs w:val="24"/>
        </w:rPr>
      </w:pPr>
      <w:r w:rsidRPr="00651FCB">
        <w:rPr>
          <w:sz w:val="22"/>
          <w:szCs w:val="24"/>
        </w:rPr>
        <w:t>Develop a plan for a high impact volunteerism program with empowered volunteers and alliances with public and private partners that incorporates how to:</w:t>
      </w:r>
    </w:p>
    <w:p w14:paraId="0C186762" w14:textId="77777777" w:rsidR="00BE5AB6" w:rsidRPr="00651FCB" w:rsidRDefault="00BE5AB6" w:rsidP="00BE5AB6">
      <w:pPr>
        <w:numPr>
          <w:ilvl w:val="0"/>
          <w:numId w:val="29"/>
        </w:numPr>
        <w:tabs>
          <w:tab w:val="clear" w:pos="1440"/>
          <w:tab w:val="num" w:pos="720"/>
        </w:tabs>
        <w:ind w:left="720"/>
        <w:rPr>
          <w:sz w:val="22"/>
          <w:szCs w:val="24"/>
        </w:rPr>
      </w:pPr>
      <w:r w:rsidRPr="00651FCB">
        <w:rPr>
          <w:sz w:val="22"/>
          <w:szCs w:val="24"/>
        </w:rPr>
        <w:t xml:space="preserve">Organize and maintain community partnerships, alliances and collaborations. </w:t>
      </w:r>
    </w:p>
    <w:p w14:paraId="1F42DD24" w14:textId="77777777" w:rsidR="00BE5AB6" w:rsidRPr="00651FCB" w:rsidRDefault="00BE5AB6" w:rsidP="00BE5AB6">
      <w:pPr>
        <w:numPr>
          <w:ilvl w:val="0"/>
          <w:numId w:val="29"/>
        </w:numPr>
        <w:tabs>
          <w:tab w:val="clear" w:pos="1440"/>
          <w:tab w:val="num" w:pos="720"/>
        </w:tabs>
        <w:ind w:left="720"/>
        <w:rPr>
          <w:sz w:val="22"/>
          <w:szCs w:val="24"/>
        </w:rPr>
      </w:pPr>
      <w:r w:rsidRPr="00651FCB">
        <w:rPr>
          <w:sz w:val="22"/>
          <w:szCs w:val="24"/>
        </w:rPr>
        <w:t>Assess required administration and risk management of volunteer programs.</w:t>
      </w:r>
    </w:p>
    <w:p w14:paraId="632A6CF1" w14:textId="77777777" w:rsidR="00BE5AB6" w:rsidRPr="00651FCB" w:rsidRDefault="00BE5AB6" w:rsidP="00BE5AB6">
      <w:pPr>
        <w:numPr>
          <w:ilvl w:val="0"/>
          <w:numId w:val="29"/>
        </w:numPr>
        <w:tabs>
          <w:tab w:val="clear" w:pos="1440"/>
          <w:tab w:val="num" w:pos="720"/>
        </w:tabs>
        <w:ind w:left="720"/>
        <w:rPr>
          <w:sz w:val="22"/>
          <w:szCs w:val="24"/>
        </w:rPr>
      </w:pPr>
      <w:r w:rsidRPr="00651FCB">
        <w:rPr>
          <w:sz w:val="22"/>
          <w:szCs w:val="24"/>
        </w:rPr>
        <w:t>Design effective volunteer positions.</w:t>
      </w:r>
    </w:p>
    <w:p w14:paraId="6DA24299" w14:textId="77777777" w:rsidR="00BE5AB6" w:rsidRPr="00651FCB" w:rsidRDefault="00BE5AB6" w:rsidP="00BE5AB6">
      <w:pPr>
        <w:numPr>
          <w:ilvl w:val="0"/>
          <w:numId w:val="29"/>
        </w:numPr>
        <w:tabs>
          <w:tab w:val="clear" w:pos="1440"/>
          <w:tab w:val="num" w:pos="720"/>
        </w:tabs>
        <w:ind w:left="720"/>
        <w:rPr>
          <w:sz w:val="22"/>
          <w:szCs w:val="24"/>
        </w:rPr>
      </w:pPr>
      <w:r w:rsidRPr="00651FCB">
        <w:rPr>
          <w:sz w:val="22"/>
          <w:szCs w:val="24"/>
        </w:rPr>
        <w:t>Implement methods for effective recruitment and screening of volunteers.</w:t>
      </w:r>
    </w:p>
    <w:p w14:paraId="04E1DAC0" w14:textId="77777777" w:rsidR="00BE5AB6" w:rsidRPr="00651FCB" w:rsidRDefault="00BE5AB6" w:rsidP="00BE5AB6">
      <w:pPr>
        <w:numPr>
          <w:ilvl w:val="0"/>
          <w:numId w:val="29"/>
        </w:numPr>
        <w:tabs>
          <w:tab w:val="clear" w:pos="1440"/>
          <w:tab w:val="num" w:pos="720"/>
        </w:tabs>
        <w:ind w:left="720"/>
        <w:rPr>
          <w:sz w:val="22"/>
          <w:szCs w:val="24"/>
        </w:rPr>
      </w:pPr>
      <w:r w:rsidRPr="00651FCB">
        <w:rPr>
          <w:sz w:val="22"/>
          <w:szCs w:val="24"/>
        </w:rPr>
        <w:t>Maintain orientation, training, and supervision of volunteers and stakeholder groups to retain volunteers and program supporters.</w:t>
      </w:r>
    </w:p>
    <w:p w14:paraId="6791B244" w14:textId="77777777" w:rsidR="00BE5AB6" w:rsidRPr="00651FCB" w:rsidRDefault="00BE5AB6" w:rsidP="00BE5AB6">
      <w:pPr>
        <w:numPr>
          <w:ilvl w:val="0"/>
          <w:numId w:val="29"/>
        </w:numPr>
        <w:tabs>
          <w:tab w:val="clear" w:pos="1440"/>
          <w:tab w:val="num" w:pos="720"/>
        </w:tabs>
        <w:ind w:left="720"/>
        <w:rPr>
          <w:sz w:val="22"/>
          <w:szCs w:val="24"/>
        </w:rPr>
      </w:pPr>
      <w:r w:rsidRPr="00651FCB">
        <w:rPr>
          <w:sz w:val="22"/>
          <w:szCs w:val="24"/>
        </w:rPr>
        <w:t>Evaluate effective reward and recognition systems for volunteers.</w:t>
      </w:r>
    </w:p>
    <w:p w14:paraId="5B70D596" w14:textId="77777777" w:rsidR="00D47DD5" w:rsidRPr="00651FCB" w:rsidRDefault="00BE5AB6" w:rsidP="00D46B2D">
      <w:pPr>
        <w:numPr>
          <w:ilvl w:val="0"/>
          <w:numId w:val="29"/>
        </w:numPr>
        <w:tabs>
          <w:tab w:val="clear" w:pos="1440"/>
          <w:tab w:val="num" w:pos="720"/>
        </w:tabs>
        <w:ind w:left="720"/>
        <w:rPr>
          <w:sz w:val="22"/>
          <w:szCs w:val="24"/>
        </w:rPr>
      </w:pPr>
      <w:r w:rsidRPr="00651FCB">
        <w:rPr>
          <w:sz w:val="22"/>
          <w:szCs w:val="24"/>
        </w:rPr>
        <w:t xml:space="preserve">Conduct and analyze methods of evaluation to assess volunteerism programs and collaborative program effectiveness. </w:t>
      </w:r>
    </w:p>
    <w:p w14:paraId="12BEB123" w14:textId="77777777" w:rsidR="004517B6" w:rsidRPr="00B663AB" w:rsidRDefault="004517B6" w:rsidP="004517B6">
      <w:pPr>
        <w:spacing w:before="120"/>
        <w:rPr>
          <w:b/>
          <w:i/>
          <w:sz w:val="22"/>
          <w:szCs w:val="22"/>
          <w:u w:val="single"/>
        </w:rPr>
      </w:pPr>
      <w:r w:rsidRPr="00B663AB">
        <w:rPr>
          <w:b/>
          <w:i/>
          <w:sz w:val="22"/>
          <w:szCs w:val="22"/>
          <w:u w:val="single"/>
        </w:rPr>
        <w:t>Special Needs</w:t>
      </w:r>
      <w:r w:rsidR="003D3C2F" w:rsidRPr="00B663AB">
        <w:rPr>
          <w:b/>
          <w:i/>
          <w:sz w:val="22"/>
          <w:szCs w:val="22"/>
          <w:u w:val="single"/>
        </w:rPr>
        <w:t xml:space="preserve"> Requests</w:t>
      </w:r>
    </w:p>
    <w:p w14:paraId="389E56CB" w14:textId="77777777" w:rsidR="00BE5AB6" w:rsidRDefault="004517B6" w:rsidP="00BE5AB6">
      <w:pPr>
        <w:rPr>
          <w:sz w:val="22"/>
          <w:szCs w:val="22"/>
        </w:rPr>
      </w:pPr>
      <w:r w:rsidRPr="00B663AB">
        <w:rPr>
          <w:sz w:val="22"/>
          <w:szCs w:val="22"/>
        </w:rPr>
        <w:t>If you are a student with special needs or circumstances, please make an appointment with me as soon as possible.</w:t>
      </w:r>
    </w:p>
    <w:p w14:paraId="2D7483BD" w14:textId="77777777" w:rsidR="00BE5AB6" w:rsidRDefault="00B663AB" w:rsidP="00BE5AB6">
      <w:pPr>
        <w:spacing w:before="120"/>
        <w:rPr>
          <w:sz w:val="22"/>
          <w:szCs w:val="22"/>
        </w:rPr>
      </w:pPr>
      <w:r w:rsidRPr="00B663AB">
        <w:rPr>
          <w:b/>
          <w:i/>
          <w:sz w:val="22"/>
          <w:szCs w:val="22"/>
          <w:u w:val="single"/>
        </w:rPr>
        <w:t>Student Prerequisite Skills</w:t>
      </w:r>
    </w:p>
    <w:p w14:paraId="69EEA2E7" w14:textId="77777777" w:rsidR="00BE5AB6" w:rsidRDefault="00B663AB" w:rsidP="00BE5AB6">
      <w:pPr>
        <w:rPr>
          <w:sz w:val="22"/>
          <w:szCs w:val="22"/>
        </w:rPr>
      </w:pPr>
      <w:r w:rsidRPr="00BE5AB6">
        <w:rPr>
          <w:sz w:val="22"/>
          <w:szCs w:val="22"/>
        </w:rPr>
        <w:t>For your assignment submissions, I expect you to be articulate and clear in your writing commensurate with graduate level work.  In regards technical competencies, you should be able to:</w:t>
      </w:r>
    </w:p>
    <w:p w14:paraId="02EC6F6F" w14:textId="77777777" w:rsidR="00B663AB" w:rsidRPr="00BE5AB6" w:rsidRDefault="00B663AB" w:rsidP="00BE5AB6">
      <w:pPr>
        <w:pStyle w:val="ListParagraph"/>
        <w:numPr>
          <w:ilvl w:val="0"/>
          <w:numId w:val="41"/>
        </w:numPr>
        <w:rPr>
          <w:sz w:val="22"/>
          <w:szCs w:val="22"/>
        </w:rPr>
      </w:pPr>
      <w:r w:rsidRPr="00BE5AB6">
        <w:rPr>
          <w:sz w:val="22"/>
          <w:szCs w:val="22"/>
        </w:rPr>
        <w:t>Use standard word processing software to write properly-formatted formal papers.</w:t>
      </w:r>
    </w:p>
    <w:p w14:paraId="437B9DEF" w14:textId="4CA254DF" w:rsidR="00BE5AB6" w:rsidRDefault="00B663AB" w:rsidP="00BE5AB6">
      <w:pPr>
        <w:numPr>
          <w:ilvl w:val="0"/>
          <w:numId w:val="35"/>
        </w:numPr>
        <w:rPr>
          <w:sz w:val="22"/>
          <w:szCs w:val="22"/>
        </w:rPr>
      </w:pPr>
      <w:r w:rsidRPr="00B663AB">
        <w:rPr>
          <w:sz w:val="22"/>
          <w:szCs w:val="22"/>
        </w:rPr>
        <w:t xml:space="preserve">Navigate web pages using a web browser such as Firefox, Safari, or </w:t>
      </w:r>
      <w:r w:rsidR="004C7E6D">
        <w:rPr>
          <w:sz w:val="22"/>
          <w:szCs w:val="22"/>
        </w:rPr>
        <w:t>Google Chrome</w:t>
      </w:r>
      <w:r w:rsidRPr="00B663AB">
        <w:rPr>
          <w:sz w:val="22"/>
          <w:szCs w:val="22"/>
        </w:rPr>
        <w:t>.</w:t>
      </w:r>
    </w:p>
    <w:p w14:paraId="7866C4E5" w14:textId="77777777" w:rsidR="009E3030" w:rsidRPr="00BE5AB6" w:rsidRDefault="009E3030" w:rsidP="00651FCB">
      <w:pPr>
        <w:keepNext/>
        <w:spacing w:before="120"/>
        <w:rPr>
          <w:sz w:val="22"/>
          <w:szCs w:val="22"/>
        </w:rPr>
      </w:pPr>
      <w:r w:rsidRPr="00BE5AB6">
        <w:rPr>
          <w:b/>
          <w:i/>
          <w:sz w:val="22"/>
          <w:szCs w:val="22"/>
          <w:u w:val="single"/>
        </w:rPr>
        <w:t>Work Load Expectations</w:t>
      </w:r>
    </w:p>
    <w:p w14:paraId="199C8BB1" w14:textId="77777777" w:rsidR="00BE5AB6" w:rsidRDefault="009E3030" w:rsidP="00BE5AB6">
      <w:pPr>
        <w:rPr>
          <w:sz w:val="22"/>
          <w:szCs w:val="22"/>
        </w:rPr>
      </w:pPr>
      <w:r w:rsidRPr="009E3030">
        <w:rPr>
          <w:sz w:val="22"/>
          <w:szCs w:val="22"/>
        </w:rPr>
        <w:t xml:space="preserve">One of the challenges students face in distance education is related to time management.  As a three-credit-hour course, university standards suggest that the workload for this course should total at least </w:t>
      </w:r>
      <w:r w:rsidRPr="009E3030">
        <w:rPr>
          <w:sz w:val="22"/>
          <w:szCs w:val="22"/>
        </w:rPr>
        <w:lastRenderedPageBreak/>
        <w:t xml:space="preserve">135 hours.  If we divide those hours equally over the 6 weeks of the course, that is 22.5 hours per week.  With that in mind, please set aside the time necessary to devote to your learning and completion of course assignments.  </w:t>
      </w:r>
    </w:p>
    <w:p w14:paraId="25A7BA94" w14:textId="77777777" w:rsidR="00B663AB" w:rsidRPr="00BE5AB6" w:rsidRDefault="00B663AB" w:rsidP="00BE5AB6">
      <w:pPr>
        <w:spacing w:before="120"/>
        <w:rPr>
          <w:sz w:val="22"/>
          <w:szCs w:val="22"/>
        </w:rPr>
      </w:pPr>
      <w:r w:rsidRPr="00B663AB">
        <w:rPr>
          <w:b/>
          <w:i/>
          <w:sz w:val="22"/>
          <w:szCs w:val="22"/>
          <w:u w:val="single"/>
        </w:rPr>
        <w:t>Course Administration</w:t>
      </w:r>
      <w:r w:rsidRPr="00B663AB">
        <w:rPr>
          <w:rStyle w:val="FootnoteReference"/>
          <w:sz w:val="22"/>
          <w:szCs w:val="22"/>
        </w:rPr>
        <w:footnoteReference w:id="2"/>
      </w:r>
    </w:p>
    <w:p w14:paraId="2EAD78DD" w14:textId="6DF34F95" w:rsidR="00793558" w:rsidRDefault="00B663AB" w:rsidP="00793558">
      <w:pPr>
        <w:rPr>
          <w:sz w:val="22"/>
          <w:szCs w:val="22"/>
        </w:rPr>
      </w:pPr>
      <w:r w:rsidRPr="00B663AB">
        <w:rPr>
          <w:sz w:val="22"/>
          <w:szCs w:val="22"/>
        </w:rPr>
        <w:t xml:space="preserve">This course is administered online via Virginia Tech’s </w:t>
      </w:r>
      <w:r w:rsidRPr="00B663AB">
        <w:rPr>
          <w:i/>
          <w:sz w:val="22"/>
          <w:szCs w:val="22"/>
        </w:rPr>
        <w:t xml:space="preserve">Scholar </w:t>
      </w:r>
      <w:r w:rsidRPr="00B663AB">
        <w:rPr>
          <w:sz w:val="22"/>
          <w:szCs w:val="22"/>
        </w:rPr>
        <w:t xml:space="preserve">course management system, </w:t>
      </w:r>
      <w:hyperlink r:id="rId9" w:history="1">
        <w:r w:rsidRPr="00B663AB">
          <w:rPr>
            <w:rStyle w:val="Hyperlink"/>
            <w:sz w:val="22"/>
            <w:szCs w:val="22"/>
          </w:rPr>
          <w:t>https://scholar.vt.edu</w:t>
        </w:r>
      </w:hyperlink>
      <w:r w:rsidRPr="00B663AB">
        <w:rPr>
          <w:sz w:val="22"/>
          <w:szCs w:val="22"/>
        </w:rPr>
        <w:t>.  The course is entirely Internet-based with no face-to-face contact with the instructor or other students, though there will be opportunities for real-time communication using telephone, chat, or web conferencing software.  Unlike some distance learning classes, the pace of this course will be set by the instructor with specified due dates for completion of assignments. Online learning such as this requires basic computer and Internet literacy and a high degree of self-motivation and discipline. People who recognize that they are primarily responsible for their academic success and are confident in their abilities tend to do well i</w:t>
      </w:r>
      <w:r w:rsidR="001453C8">
        <w:rPr>
          <w:sz w:val="22"/>
          <w:szCs w:val="22"/>
        </w:rPr>
        <w:t>n distance-delivered courses.  </w:t>
      </w:r>
      <w:r w:rsidRPr="00B663AB">
        <w:rPr>
          <w:sz w:val="22"/>
          <w:szCs w:val="22"/>
        </w:rPr>
        <w:t>I urge you to complete the self-assessment survey,</w:t>
      </w:r>
      <w:r w:rsidRPr="00B663AB">
        <w:rPr>
          <w:i/>
          <w:sz w:val="22"/>
          <w:szCs w:val="22"/>
        </w:rPr>
        <w:t xml:space="preserve"> </w:t>
      </w:r>
      <w:hyperlink r:id="rId10" w:tooltip="Open a new window" w:history="1">
        <w:proofErr w:type="gramStart"/>
        <w:r w:rsidRPr="00B663AB">
          <w:rPr>
            <w:rStyle w:val="Hyperlink"/>
            <w:i/>
            <w:sz w:val="22"/>
            <w:szCs w:val="22"/>
          </w:rPr>
          <w:t>Is</w:t>
        </w:r>
        <w:proofErr w:type="gramEnd"/>
        <w:r w:rsidRPr="00B663AB">
          <w:rPr>
            <w:rStyle w:val="Hyperlink"/>
            <w:i/>
            <w:sz w:val="22"/>
            <w:szCs w:val="22"/>
          </w:rPr>
          <w:t xml:space="preserve"> eLearning Right for You?</w:t>
        </w:r>
      </w:hyperlink>
      <w:r w:rsidRPr="00B663AB">
        <w:rPr>
          <w:sz w:val="22"/>
          <w:szCs w:val="22"/>
        </w:rPr>
        <w:t>, to assess your readiness for online learning.</w:t>
      </w:r>
    </w:p>
    <w:p w14:paraId="5002797F" w14:textId="77777777" w:rsidR="00B663AB" w:rsidRPr="00793558" w:rsidRDefault="009E3030" w:rsidP="00793558">
      <w:pPr>
        <w:spacing w:before="120"/>
        <w:rPr>
          <w:sz w:val="22"/>
          <w:szCs w:val="22"/>
        </w:rPr>
      </w:pPr>
      <w:r>
        <w:rPr>
          <w:b/>
          <w:i/>
          <w:sz w:val="22"/>
          <w:szCs w:val="22"/>
          <w:u w:val="single"/>
        </w:rPr>
        <w:t>Course</w:t>
      </w:r>
      <w:r w:rsidR="00B663AB" w:rsidRPr="00B663AB">
        <w:rPr>
          <w:b/>
          <w:i/>
          <w:sz w:val="22"/>
          <w:szCs w:val="22"/>
          <w:u w:val="single"/>
        </w:rPr>
        <w:t xml:space="preserve"> Communication</w:t>
      </w:r>
    </w:p>
    <w:p w14:paraId="09FBD45B" w14:textId="77777777" w:rsidR="00B663AB" w:rsidRPr="00B663AB" w:rsidRDefault="00B663AB" w:rsidP="00B663AB">
      <w:pPr>
        <w:pStyle w:val="NormalWeb"/>
        <w:spacing w:before="0" w:beforeAutospacing="0" w:after="0" w:afterAutospacing="0"/>
        <w:rPr>
          <w:rFonts w:ascii="Calibri" w:hAnsi="Calibri"/>
          <w:sz w:val="22"/>
          <w:szCs w:val="22"/>
        </w:rPr>
      </w:pPr>
      <w:r w:rsidRPr="00B663AB">
        <w:rPr>
          <w:rFonts w:ascii="Calibri" w:hAnsi="Calibri"/>
          <w:sz w:val="22"/>
          <w:szCs w:val="22"/>
        </w:rPr>
        <w:t>I will be available to answer your questions:</w:t>
      </w:r>
    </w:p>
    <w:p w14:paraId="1D0E6B05" w14:textId="77777777" w:rsidR="00B663AB" w:rsidRPr="00B663AB" w:rsidRDefault="00B663AB" w:rsidP="00B663AB">
      <w:pPr>
        <w:numPr>
          <w:ilvl w:val="0"/>
          <w:numId w:val="36"/>
        </w:numPr>
        <w:rPr>
          <w:sz w:val="22"/>
          <w:szCs w:val="22"/>
        </w:rPr>
      </w:pPr>
      <w:r w:rsidRPr="00B663AB">
        <w:rPr>
          <w:sz w:val="22"/>
          <w:szCs w:val="22"/>
          <w:u w:val="single"/>
        </w:rPr>
        <w:t xml:space="preserve">Through the "Questions" </w:t>
      </w:r>
      <w:r w:rsidRPr="00B663AB">
        <w:rPr>
          <w:b/>
          <w:bCs/>
          <w:sz w:val="22"/>
          <w:szCs w:val="22"/>
          <w:u w:val="single"/>
        </w:rPr>
        <w:t>Forum</w:t>
      </w:r>
      <w:r w:rsidRPr="00B663AB">
        <w:rPr>
          <w:sz w:val="22"/>
          <w:szCs w:val="22"/>
        </w:rPr>
        <w:br/>
        <w:t xml:space="preserve">If you have questions about the course material or assignments, you should post them there.  If your question has to do with the course as a whole, post to the topic, </w:t>
      </w:r>
      <w:r w:rsidRPr="00B663AB">
        <w:rPr>
          <w:rStyle w:val="Emphasis"/>
          <w:sz w:val="22"/>
          <w:szCs w:val="22"/>
        </w:rPr>
        <w:t>Whole Course</w:t>
      </w:r>
      <w:r w:rsidRPr="00B663AB">
        <w:rPr>
          <w:sz w:val="22"/>
          <w:szCs w:val="22"/>
        </w:rPr>
        <w:t xml:space="preserve">.  If it concerns a particular topic, post to that topic.  The title of your post should give an idea of what your question or comment is concerning and you should check the existing </w:t>
      </w:r>
      <w:r w:rsidRPr="00B663AB">
        <w:rPr>
          <w:b/>
          <w:bCs/>
          <w:sz w:val="22"/>
          <w:szCs w:val="22"/>
        </w:rPr>
        <w:t>Forum</w:t>
      </w:r>
      <w:r w:rsidRPr="00B663AB">
        <w:rPr>
          <w:sz w:val="22"/>
          <w:szCs w:val="22"/>
        </w:rPr>
        <w:t xml:space="preserve"> threads before posting your own question to see if it has already been answered.  All forum posts should follow appropriate "</w:t>
      </w:r>
      <w:r w:rsidR="00D70665">
        <w:fldChar w:fldCharType="begin"/>
      </w:r>
      <w:r w:rsidR="00D70665">
        <w:instrText xml:space="preserve"> HYPERLINK "http://lifehacker.com/5473859/basic-etiquette-for-email-lists-and-forums" \t "_new" \o "Open a new window" </w:instrText>
      </w:r>
      <w:r w:rsidR="00D70665">
        <w:fldChar w:fldCharType="separate"/>
      </w:r>
      <w:r w:rsidRPr="00B663AB">
        <w:rPr>
          <w:rStyle w:val="Hyperlink"/>
          <w:color w:val="3355BB"/>
          <w:sz w:val="22"/>
          <w:szCs w:val="22"/>
        </w:rPr>
        <w:t>netiquette</w:t>
      </w:r>
      <w:r w:rsidR="00D70665">
        <w:rPr>
          <w:rStyle w:val="Hyperlink"/>
          <w:color w:val="3355BB"/>
          <w:sz w:val="22"/>
          <w:szCs w:val="22"/>
        </w:rPr>
        <w:fldChar w:fldCharType="end"/>
      </w:r>
      <w:r w:rsidRPr="00B663AB">
        <w:rPr>
          <w:sz w:val="22"/>
          <w:szCs w:val="22"/>
        </w:rPr>
        <w:t xml:space="preserve">."  I plan to check the </w:t>
      </w:r>
      <w:r w:rsidRPr="00B663AB">
        <w:rPr>
          <w:b/>
          <w:bCs/>
          <w:sz w:val="22"/>
          <w:szCs w:val="22"/>
        </w:rPr>
        <w:t>Forums</w:t>
      </w:r>
      <w:r w:rsidRPr="00B663AB">
        <w:rPr>
          <w:sz w:val="22"/>
          <w:szCs w:val="22"/>
        </w:rPr>
        <w:t xml:space="preserve"> for new posts every day at 9:00 PM and will usually post responses to all these messages by 9:00 PM the following day. </w:t>
      </w:r>
    </w:p>
    <w:p w14:paraId="4D2C6EFD" w14:textId="77777777" w:rsidR="00B663AB" w:rsidRPr="00B663AB" w:rsidRDefault="00B663AB" w:rsidP="00B663AB">
      <w:pPr>
        <w:numPr>
          <w:ilvl w:val="0"/>
          <w:numId w:val="36"/>
        </w:numPr>
        <w:rPr>
          <w:sz w:val="22"/>
          <w:szCs w:val="22"/>
        </w:rPr>
      </w:pPr>
      <w:r w:rsidRPr="00B663AB">
        <w:rPr>
          <w:sz w:val="22"/>
          <w:szCs w:val="22"/>
          <w:u w:val="single"/>
        </w:rPr>
        <w:t xml:space="preserve">By </w:t>
      </w:r>
      <w:r w:rsidRPr="00B663AB">
        <w:rPr>
          <w:b/>
          <w:bCs/>
          <w:sz w:val="22"/>
          <w:szCs w:val="22"/>
          <w:u w:val="single"/>
        </w:rPr>
        <w:t>email</w:t>
      </w:r>
      <w:r w:rsidRPr="00B663AB">
        <w:rPr>
          <w:sz w:val="22"/>
          <w:szCs w:val="22"/>
        </w:rPr>
        <w:br/>
        <w:t xml:space="preserve">You </w:t>
      </w:r>
      <w:r w:rsidR="000A5C52">
        <w:rPr>
          <w:sz w:val="22"/>
          <w:szCs w:val="22"/>
        </w:rPr>
        <w:t xml:space="preserve">may </w:t>
      </w:r>
      <w:r w:rsidRPr="00B663AB">
        <w:rPr>
          <w:sz w:val="22"/>
          <w:szCs w:val="22"/>
        </w:rPr>
        <w:t xml:space="preserve">email me if your questions are of a personal or sensitive nature.  </w:t>
      </w:r>
      <w:r w:rsidR="000A5C52">
        <w:rPr>
          <w:sz w:val="22"/>
          <w:szCs w:val="22"/>
        </w:rPr>
        <w:t>However, most</w:t>
      </w:r>
      <w:r w:rsidRPr="00B663AB">
        <w:rPr>
          <w:sz w:val="22"/>
          <w:szCs w:val="22"/>
        </w:rPr>
        <w:t xml:space="preserve"> questions or comments should be posted to the </w:t>
      </w:r>
      <w:r w:rsidRPr="00B663AB">
        <w:rPr>
          <w:b/>
          <w:bCs/>
          <w:sz w:val="22"/>
          <w:szCs w:val="22"/>
        </w:rPr>
        <w:t>Forums</w:t>
      </w:r>
      <w:r w:rsidRPr="00B663AB">
        <w:rPr>
          <w:sz w:val="22"/>
          <w:szCs w:val="22"/>
        </w:rPr>
        <w:t xml:space="preserve"> so everyone can benefit.</w:t>
      </w:r>
    </w:p>
    <w:p w14:paraId="3CAAC763" w14:textId="77777777" w:rsidR="00B663AB" w:rsidRPr="00B663AB" w:rsidRDefault="00B663AB" w:rsidP="00B663AB">
      <w:pPr>
        <w:numPr>
          <w:ilvl w:val="0"/>
          <w:numId w:val="36"/>
        </w:numPr>
        <w:rPr>
          <w:sz w:val="22"/>
          <w:szCs w:val="22"/>
        </w:rPr>
      </w:pPr>
      <w:r w:rsidRPr="00B663AB">
        <w:rPr>
          <w:sz w:val="22"/>
          <w:szCs w:val="22"/>
          <w:u w:val="single"/>
        </w:rPr>
        <w:t xml:space="preserve">By </w:t>
      </w:r>
      <w:r w:rsidRPr="00B663AB">
        <w:rPr>
          <w:b/>
          <w:bCs/>
          <w:sz w:val="22"/>
          <w:szCs w:val="22"/>
          <w:u w:val="single"/>
        </w:rPr>
        <w:t>telephone</w:t>
      </w:r>
      <w:r w:rsidRPr="00B663AB">
        <w:rPr>
          <w:sz w:val="22"/>
          <w:szCs w:val="22"/>
        </w:rPr>
        <w:t xml:space="preserve"> </w:t>
      </w:r>
    </w:p>
    <w:p w14:paraId="7EAFF4E2" w14:textId="004A03DC" w:rsidR="00B663AB" w:rsidRPr="00B663AB" w:rsidRDefault="00C73B60" w:rsidP="00C73B60">
      <w:pPr>
        <w:ind w:left="720"/>
        <w:rPr>
          <w:sz w:val="22"/>
          <w:szCs w:val="22"/>
        </w:rPr>
      </w:pPr>
      <w:r>
        <w:rPr>
          <w:sz w:val="22"/>
          <w:szCs w:val="22"/>
        </w:rPr>
        <w:t>I am willing to communicate by telephone</w:t>
      </w:r>
      <w:r w:rsidR="001453C8">
        <w:rPr>
          <w:sz w:val="22"/>
          <w:szCs w:val="22"/>
        </w:rPr>
        <w:t>,</w:t>
      </w:r>
      <w:r>
        <w:rPr>
          <w:sz w:val="22"/>
          <w:szCs w:val="22"/>
        </w:rPr>
        <w:t xml:space="preserve"> but this mode of communication will generally require </w:t>
      </w:r>
      <w:r w:rsidR="00B663AB" w:rsidRPr="00B663AB">
        <w:rPr>
          <w:sz w:val="22"/>
          <w:szCs w:val="22"/>
        </w:rPr>
        <w:t>an appointment.</w:t>
      </w:r>
    </w:p>
    <w:p w14:paraId="3F526CBA" w14:textId="77777777" w:rsidR="00B663AB" w:rsidRPr="00B663AB" w:rsidRDefault="00B663AB" w:rsidP="00B663AB">
      <w:pPr>
        <w:pStyle w:val="NormalWeb"/>
        <w:spacing w:before="0" w:beforeAutospacing="0" w:after="0" w:afterAutospacing="0"/>
        <w:rPr>
          <w:rFonts w:ascii="Calibri" w:hAnsi="Calibri"/>
          <w:sz w:val="22"/>
          <w:szCs w:val="22"/>
        </w:rPr>
      </w:pPr>
      <w:r w:rsidRPr="00B663AB">
        <w:rPr>
          <w:rFonts w:ascii="Calibri" w:hAnsi="Calibri"/>
          <w:sz w:val="22"/>
          <w:szCs w:val="22"/>
        </w:rPr>
        <w:t xml:space="preserve">You will also communicate with your peers during the </w:t>
      </w:r>
      <w:r w:rsidRPr="00B663AB">
        <w:rPr>
          <w:rStyle w:val="Emphasis"/>
          <w:rFonts w:ascii="Calibri" w:hAnsi="Calibri"/>
          <w:sz w:val="22"/>
          <w:szCs w:val="22"/>
        </w:rPr>
        <w:t>Introduce Yourself</w:t>
      </w:r>
      <w:r w:rsidRPr="00B663AB">
        <w:rPr>
          <w:rFonts w:ascii="Calibri" w:hAnsi="Calibri"/>
          <w:sz w:val="22"/>
          <w:szCs w:val="22"/>
        </w:rPr>
        <w:t xml:space="preserve"> </w:t>
      </w:r>
      <w:r w:rsidRPr="00B663AB">
        <w:rPr>
          <w:rFonts w:ascii="Calibri" w:hAnsi="Calibri"/>
          <w:b/>
          <w:bCs/>
          <w:sz w:val="22"/>
          <w:szCs w:val="22"/>
        </w:rPr>
        <w:t>Forums</w:t>
      </w:r>
      <w:r w:rsidRPr="00B663AB">
        <w:rPr>
          <w:rFonts w:ascii="Calibri" w:hAnsi="Calibri"/>
          <w:sz w:val="22"/>
          <w:szCs w:val="22"/>
        </w:rPr>
        <w:t xml:space="preserve"> assignment and can use the </w:t>
      </w:r>
      <w:r w:rsidR="00C73B60">
        <w:rPr>
          <w:rFonts w:ascii="Calibri" w:hAnsi="Calibri"/>
          <w:b/>
          <w:bCs/>
          <w:sz w:val="22"/>
          <w:szCs w:val="22"/>
        </w:rPr>
        <w:t>Messages</w:t>
      </w:r>
      <w:r w:rsidRPr="00B663AB">
        <w:rPr>
          <w:rFonts w:ascii="Calibri" w:hAnsi="Calibri"/>
          <w:b/>
          <w:bCs/>
          <w:sz w:val="22"/>
          <w:szCs w:val="22"/>
        </w:rPr>
        <w:t xml:space="preserve"> </w:t>
      </w:r>
      <w:r w:rsidRPr="00B663AB">
        <w:rPr>
          <w:rFonts w:ascii="Calibri" w:hAnsi="Calibri"/>
          <w:sz w:val="22"/>
          <w:szCs w:val="22"/>
        </w:rPr>
        <w:t xml:space="preserve">and </w:t>
      </w:r>
      <w:r w:rsidRPr="00B663AB">
        <w:rPr>
          <w:rFonts w:ascii="Calibri" w:hAnsi="Calibri"/>
          <w:b/>
          <w:bCs/>
          <w:sz w:val="22"/>
          <w:szCs w:val="22"/>
        </w:rPr>
        <w:t>Chat Room</w:t>
      </w:r>
      <w:r w:rsidRPr="00B663AB">
        <w:rPr>
          <w:rFonts w:ascii="Calibri" w:hAnsi="Calibri"/>
          <w:sz w:val="22"/>
          <w:szCs w:val="22"/>
        </w:rPr>
        <w:t xml:space="preserve"> to communicate with your fellow students on an ad hoc basis. </w:t>
      </w:r>
    </w:p>
    <w:p w14:paraId="5821E154" w14:textId="77777777" w:rsidR="00B663AB" w:rsidRPr="00B663AB" w:rsidRDefault="00B663AB" w:rsidP="00B663AB">
      <w:pPr>
        <w:spacing w:before="120"/>
        <w:rPr>
          <w:b/>
          <w:i/>
          <w:sz w:val="22"/>
          <w:szCs w:val="22"/>
          <w:u w:val="single"/>
        </w:rPr>
      </w:pPr>
      <w:r w:rsidRPr="00B663AB">
        <w:rPr>
          <w:b/>
          <w:i/>
          <w:sz w:val="22"/>
          <w:szCs w:val="22"/>
          <w:u w:val="single"/>
        </w:rPr>
        <w:t>Academic and Student Support</w:t>
      </w:r>
    </w:p>
    <w:p w14:paraId="30562720" w14:textId="0B24C3B5" w:rsidR="00BF6174" w:rsidRPr="00B663AB" w:rsidRDefault="00BF6174" w:rsidP="00BF6174">
      <w:pPr>
        <w:pStyle w:val="NormalWeb"/>
        <w:spacing w:before="0" w:beforeAutospacing="0" w:after="0" w:afterAutospacing="0"/>
        <w:rPr>
          <w:rFonts w:ascii="Calibri" w:hAnsi="Calibri"/>
          <w:sz w:val="22"/>
          <w:szCs w:val="22"/>
        </w:rPr>
      </w:pPr>
      <w:r w:rsidRPr="00B663AB">
        <w:rPr>
          <w:rFonts w:ascii="Calibri" w:hAnsi="Calibri"/>
          <w:sz w:val="22"/>
          <w:szCs w:val="22"/>
        </w:rPr>
        <w:t>You can learn about the wealth of academic and student support services available to our students by visiting the pages on</w:t>
      </w:r>
      <w:r>
        <w:rPr>
          <w:rFonts w:ascii="Calibri" w:hAnsi="Calibri"/>
          <w:sz w:val="22"/>
          <w:szCs w:val="22"/>
        </w:rPr>
        <w:t xml:space="preserve"> the</w:t>
      </w:r>
      <w:r w:rsidRPr="00B663AB">
        <w:rPr>
          <w:rFonts w:ascii="Calibri" w:hAnsi="Calibri"/>
          <w:sz w:val="22"/>
          <w:szCs w:val="22"/>
        </w:rPr>
        <w:t xml:space="preserve"> </w:t>
      </w:r>
      <w:hyperlink r:id="rId11" w:tooltip="Open a new  window" w:history="1">
        <w:r w:rsidRPr="00B663AB">
          <w:rPr>
            <w:rStyle w:val="Hyperlink"/>
            <w:rFonts w:ascii="Calibri" w:hAnsi="Calibri"/>
            <w:sz w:val="22"/>
            <w:szCs w:val="22"/>
          </w:rPr>
          <w:t>Virginia Tech Online</w:t>
        </w:r>
      </w:hyperlink>
      <w:r w:rsidRPr="00B663AB">
        <w:rPr>
          <w:rFonts w:ascii="Calibri" w:hAnsi="Calibri"/>
          <w:sz w:val="22"/>
          <w:szCs w:val="22"/>
        </w:rPr>
        <w:t xml:space="preserve"> site.  </w:t>
      </w:r>
    </w:p>
    <w:p w14:paraId="4F4CE69E" w14:textId="77777777" w:rsidR="009E3030" w:rsidRPr="00D926B1" w:rsidRDefault="009E3030" w:rsidP="009E3030">
      <w:pPr>
        <w:spacing w:before="120"/>
        <w:rPr>
          <w:rFonts w:cs="Calibri"/>
          <w:b/>
          <w:i/>
          <w:sz w:val="22"/>
          <w:szCs w:val="22"/>
          <w:u w:val="single"/>
        </w:rPr>
      </w:pPr>
      <w:r w:rsidRPr="00D926B1">
        <w:rPr>
          <w:rFonts w:cs="Calibri"/>
          <w:b/>
          <w:i/>
          <w:sz w:val="22"/>
          <w:szCs w:val="22"/>
          <w:u w:val="single"/>
        </w:rPr>
        <w:t>Tech Support</w:t>
      </w:r>
    </w:p>
    <w:p w14:paraId="32D1E0CE" w14:textId="7E026637" w:rsidR="00BF6174" w:rsidRPr="00D926B1" w:rsidRDefault="00BF6174" w:rsidP="00BF6174">
      <w:pPr>
        <w:pStyle w:val="NormalWeb"/>
        <w:spacing w:before="0" w:beforeAutospacing="0" w:after="0" w:afterAutospacing="0"/>
        <w:rPr>
          <w:rFonts w:ascii="Calibri" w:hAnsi="Calibri" w:cs="Calibri"/>
          <w:sz w:val="22"/>
          <w:szCs w:val="22"/>
        </w:rPr>
      </w:pPr>
      <w:r w:rsidRPr="00D926B1">
        <w:rPr>
          <w:rFonts w:ascii="Calibri" w:hAnsi="Calibri" w:cs="Calibri"/>
          <w:sz w:val="22"/>
          <w:szCs w:val="22"/>
        </w:rPr>
        <w:t xml:space="preserve">Student technical support is available through </w:t>
      </w:r>
      <w:hyperlink r:id="rId12" w:history="1">
        <w:r w:rsidRPr="0055648E">
          <w:rPr>
            <w:rStyle w:val="Hyperlink"/>
            <w:rFonts w:ascii="Calibri" w:hAnsi="Calibri" w:cs="Calibri"/>
            <w:sz w:val="22"/>
            <w:szCs w:val="22"/>
          </w:rPr>
          <w:t>Computing @ Virginia Tech</w:t>
        </w:r>
      </w:hyperlink>
      <w:r>
        <w:rPr>
          <w:rFonts w:ascii="Calibri" w:hAnsi="Calibri" w:cs="Calibri"/>
          <w:sz w:val="22"/>
          <w:szCs w:val="22"/>
        </w:rPr>
        <w:t xml:space="preserve"> and </w:t>
      </w:r>
      <w:hyperlink r:id="rId13" w:history="1">
        <w:r w:rsidRPr="0055648E">
          <w:rPr>
            <w:rStyle w:val="Hyperlink"/>
            <w:rFonts w:ascii="Calibri" w:hAnsi="Calibri" w:cs="Calibri"/>
            <w:sz w:val="22"/>
            <w:szCs w:val="22"/>
          </w:rPr>
          <w:t>4Help</w:t>
        </w:r>
      </w:hyperlink>
      <w:r w:rsidRPr="00D926B1">
        <w:rPr>
          <w:rFonts w:ascii="Calibri" w:hAnsi="Calibri" w:cs="Calibri"/>
          <w:sz w:val="22"/>
          <w:szCs w:val="22"/>
        </w:rPr>
        <w:t xml:space="preserve">.  If you are experiencing technical difficulty accessing materials that you need for this course or a general technical support question please request assistance by filling out the </w:t>
      </w:r>
      <w:hyperlink r:id="rId14" w:history="1">
        <w:r w:rsidRPr="00D926B1">
          <w:rPr>
            <w:rStyle w:val="Hyperlink"/>
            <w:rFonts w:ascii="Calibri" w:hAnsi="Calibri" w:cs="Calibri"/>
            <w:sz w:val="22"/>
            <w:szCs w:val="22"/>
          </w:rPr>
          <w:t>help form</w:t>
        </w:r>
      </w:hyperlink>
      <w:r w:rsidRPr="00D926B1">
        <w:rPr>
          <w:rFonts w:ascii="Calibri" w:hAnsi="Calibri" w:cs="Calibri"/>
          <w:sz w:val="22"/>
          <w:szCs w:val="22"/>
        </w:rPr>
        <w:t xml:space="preserve"> or </w:t>
      </w:r>
      <w:r>
        <w:rPr>
          <w:rFonts w:ascii="Calibri" w:hAnsi="Calibri" w:cs="Calibri"/>
          <w:sz w:val="22"/>
          <w:szCs w:val="22"/>
        </w:rPr>
        <w:t>calling 540-231-HELP</w:t>
      </w:r>
      <w:r w:rsidRPr="00D926B1">
        <w:rPr>
          <w:rFonts w:ascii="Calibri" w:hAnsi="Calibri" w:cs="Calibri"/>
          <w:sz w:val="22"/>
          <w:szCs w:val="22"/>
        </w:rPr>
        <w:t xml:space="preserve">. </w:t>
      </w:r>
      <w:r>
        <w:rPr>
          <w:rFonts w:ascii="Calibri" w:hAnsi="Calibri" w:cs="Calibri"/>
          <w:sz w:val="22"/>
          <w:szCs w:val="22"/>
        </w:rPr>
        <w:t xml:space="preserve"> </w:t>
      </w:r>
      <w:r w:rsidRPr="00D926B1">
        <w:rPr>
          <w:rFonts w:ascii="Calibri" w:hAnsi="Calibri" w:cs="Calibri"/>
          <w:sz w:val="22"/>
          <w:szCs w:val="22"/>
        </w:rPr>
        <w:t>When making a request please be sure that you provide as much detail (name, problematic URL, operating system, description of problem) as possible to help solve your problem more efficiently.  Virginia Tech</w:t>
      </w:r>
      <w:r>
        <w:rPr>
          <w:rFonts w:ascii="Calibri" w:hAnsi="Calibri" w:cs="Calibri"/>
          <w:sz w:val="22"/>
          <w:szCs w:val="22"/>
        </w:rPr>
        <w:t>’s</w:t>
      </w:r>
      <w:r w:rsidRPr="00D926B1">
        <w:rPr>
          <w:rFonts w:ascii="Calibri" w:hAnsi="Calibri" w:cs="Calibri"/>
          <w:sz w:val="22"/>
          <w:szCs w:val="22"/>
        </w:rPr>
        <w:t xml:space="preserve"> </w:t>
      </w:r>
      <w:hyperlink r:id="rId15" w:tooltip="Open a new window" w:history="1">
        <w:r w:rsidRPr="00D926B1">
          <w:rPr>
            <w:rStyle w:val="Hyperlink"/>
            <w:rFonts w:ascii="Calibri" w:hAnsi="Calibri" w:cs="Calibri"/>
            <w:sz w:val="22"/>
            <w:szCs w:val="22"/>
          </w:rPr>
          <w:t>Customer Support Center</w:t>
        </w:r>
      </w:hyperlink>
      <w:r w:rsidRPr="00D926B1">
        <w:rPr>
          <w:rFonts w:ascii="Calibri" w:hAnsi="Calibri" w:cs="Calibri"/>
          <w:sz w:val="22"/>
          <w:szCs w:val="22"/>
        </w:rPr>
        <w:t xml:space="preserve"> is available 24/7 to reset passwords, monitor system outages, and answer questions on a wide variety of computer related issues. Moreover, you can find answers to many of your questions by reading </w:t>
      </w:r>
      <w:hyperlink r:id="rId16" w:history="1">
        <w:r w:rsidRPr="00D926B1">
          <w:rPr>
            <w:rStyle w:val="Hyperlink"/>
            <w:rFonts w:ascii="Calibri" w:hAnsi="Calibri" w:cs="Calibri"/>
            <w:sz w:val="22"/>
            <w:szCs w:val="22"/>
          </w:rPr>
          <w:t>Virginia Tech's Knowledge Base</w:t>
        </w:r>
      </w:hyperlink>
      <w:r w:rsidRPr="00D926B1">
        <w:rPr>
          <w:rFonts w:ascii="Calibri" w:hAnsi="Calibri" w:cs="Calibri"/>
          <w:sz w:val="22"/>
          <w:szCs w:val="22"/>
        </w:rPr>
        <w:t>.</w:t>
      </w:r>
    </w:p>
    <w:p w14:paraId="40608A18" w14:textId="3AB2338C" w:rsidR="00825FA6" w:rsidRDefault="00B663AB" w:rsidP="00825FA6">
      <w:pPr>
        <w:pStyle w:val="NormalWeb"/>
        <w:spacing w:before="120" w:beforeAutospacing="0" w:after="0" w:afterAutospacing="0"/>
        <w:rPr>
          <w:b/>
          <w:i/>
          <w:sz w:val="22"/>
          <w:szCs w:val="22"/>
          <w:u w:val="single"/>
        </w:rPr>
      </w:pPr>
      <w:r w:rsidRPr="00B663AB">
        <w:rPr>
          <w:b/>
          <w:i/>
          <w:sz w:val="22"/>
          <w:szCs w:val="22"/>
          <w:u w:val="single"/>
        </w:rPr>
        <w:lastRenderedPageBreak/>
        <w:t>General Structure of Learning Modules</w:t>
      </w:r>
      <w:r w:rsidR="001F0679">
        <w:rPr>
          <w:b/>
          <w:i/>
          <w:sz w:val="22"/>
          <w:szCs w:val="22"/>
          <w:u w:val="single"/>
        </w:rPr>
        <w:t>/Lessons</w:t>
      </w:r>
    </w:p>
    <w:p w14:paraId="1055384A" w14:textId="617042BF" w:rsidR="00B663AB" w:rsidRPr="00825FA6" w:rsidRDefault="00B663AB" w:rsidP="00825FA6">
      <w:pPr>
        <w:pStyle w:val="NormalWeb"/>
        <w:spacing w:before="0" w:beforeAutospacing="0" w:after="0" w:afterAutospacing="0"/>
        <w:rPr>
          <w:rFonts w:ascii="Calibri" w:hAnsi="Calibri" w:cs="Calibri"/>
          <w:sz w:val="22"/>
          <w:szCs w:val="22"/>
        </w:rPr>
      </w:pPr>
      <w:r w:rsidRPr="00B663AB">
        <w:rPr>
          <w:sz w:val="22"/>
          <w:szCs w:val="22"/>
        </w:rPr>
        <w:t>This course is divided into 5 modules</w:t>
      </w:r>
      <w:r w:rsidR="001F0679">
        <w:rPr>
          <w:sz w:val="22"/>
          <w:szCs w:val="22"/>
        </w:rPr>
        <w:t>/lessons</w:t>
      </w:r>
      <w:r w:rsidRPr="00B663AB">
        <w:rPr>
          <w:sz w:val="22"/>
          <w:szCs w:val="22"/>
        </w:rPr>
        <w:t>, each corresponding to a topical unit of study.  The general structure of each module</w:t>
      </w:r>
      <w:r w:rsidR="001F0679">
        <w:rPr>
          <w:sz w:val="22"/>
          <w:szCs w:val="22"/>
        </w:rPr>
        <w:t>/lesson</w:t>
      </w:r>
      <w:r w:rsidRPr="00B663AB">
        <w:rPr>
          <w:sz w:val="22"/>
          <w:szCs w:val="22"/>
        </w:rPr>
        <w:t xml:space="preserve"> is as follows:</w:t>
      </w:r>
    </w:p>
    <w:p w14:paraId="305D261B" w14:textId="77777777" w:rsidR="00B663AB" w:rsidRPr="00B663AB" w:rsidRDefault="00B663AB" w:rsidP="00B663AB">
      <w:pPr>
        <w:numPr>
          <w:ilvl w:val="0"/>
          <w:numId w:val="37"/>
        </w:numPr>
        <w:rPr>
          <w:sz w:val="22"/>
          <w:szCs w:val="22"/>
        </w:rPr>
      </w:pPr>
      <w:r w:rsidRPr="00B663AB">
        <w:rPr>
          <w:b/>
          <w:bCs/>
          <w:sz w:val="22"/>
          <w:szCs w:val="22"/>
        </w:rPr>
        <w:t>Introduction:</w:t>
      </w:r>
      <w:r w:rsidRPr="00B663AB">
        <w:rPr>
          <w:sz w:val="22"/>
          <w:szCs w:val="22"/>
        </w:rPr>
        <w:t xml:space="preserve"> The purpose of the introduction is to provide pre-study information you can use to recall your prior knowledge as well as to identify critical ideas that will appear in the lesson.  </w:t>
      </w:r>
    </w:p>
    <w:p w14:paraId="008BAEA2" w14:textId="77777777" w:rsidR="00B663AB" w:rsidRPr="00B663AB" w:rsidRDefault="00B663AB" w:rsidP="00B663AB">
      <w:pPr>
        <w:numPr>
          <w:ilvl w:val="0"/>
          <w:numId w:val="37"/>
        </w:numPr>
        <w:rPr>
          <w:sz w:val="22"/>
          <w:szCs w:val="22"/>
        </w:rPr>
      </w:pPr>
      <w:r w:rsidRPr="00B663AB">
        <w:rPr>
          <w:b/>
          <w:bCs/>
          <w:sz w:val="22"/>
          <w:szCs w:val="22"/>
        </w:rPr>
        <w:t>Objectives:</w:t>
      </w:r>
      <w:r w:rsidRPr="00B663AB">
        <w:rPr>
          <w:sz w:val="22"/>
          <w:szCs w:val="22"/>
        </w:rPr>
        <w:t xml:space="preserve"> The purpose of presenting objectives is to inform you of what you should be able to do once you have completed the module. </w:t>
      </w:r>
    </w:p>
    <w:p w14:paraId="09B721A5" w14:textId="77777777" w:rsidR="00B663AB" w:rsidRPr="00B663AB" w:rsidRDefault="00B663AB" w:rsidP="00B663AB">
      <w:pPr>
        <w:numPr>
          <w:ilvl w:val="0"/>
          <w:numId w:val="37"/>
        </w:numPr>
        <w:rPr>
          <w:sz w:val="22"/>
          <w:szCs w:val="22"/>
        </w:rPr>
      </w:pPr>
      <w:r w:rsidRPr="00B663AB">
        <w:rPr>
          <w:b/>
          <w:bCs/>
          <w:sz w:val="22"/>
          <w:szCs w:val="22"/>
        </w:rPr>
        <w:t>Pre-reading questions:</w:t>
      </w:r>
      <w:r w:rsidRPr="00B663AB">
        <w:rPr>
          <w:sz w:val="22"/>
          <w:szCs w:val="22"/>
        </w:rPr>
        <w:t xml:space="preserve"> You will have the opportunity to "test" your knowledge of the material in each module before you study the module. You will be presented up to 5 multiple choice questions on ideas, concepts, principles, facts, and theories that are part of the lesson. Once you have completed the test, you will receive a score which you can use as an indicator of how well you already understand the main points and details in the module.  This will help you identify areas you need to pay particular attention to as you progress through the material.  </w:t>
      </w:r>
    </w:p>
    <w:p w14:paraId="51927189" w14:textId="77777777" w:rsidR="00B663AB" w:rsidRPr="00B663AB" w:rsidRDefault="00B663AB" w:rsidP="00B663AB">
      <w:pPr>
        <w:numPr>
          <w:ilvl w:val="0"/>
          <w:numId w:val="37"/>
        </w:numPr>
        <w:rPr>
          <w:sz w:val="22"/>
          <w:szCs w:val="22"/>
        </w:rPr>
      </w:pPr>
      <w:r w:rsidRPr="00B663AB">
        <w:rPr>
          <w:b/>
          <w:bCs/>
          <w:sz w:val="22"/>
          <w:szCs w:val="22"/>
        </w:rPr>
        <w:t>Guiding questions:</w:t>
      </w:r>
      <w:r w:rsidRPr="00B663AB">
        <w:rPr>
          <w:sz w:val="22"/>
          <w:szCs w:val="22"/>
        </w:rPr>
        <w:t xml:space="preserve"> The purpose of these pre-study questions is to help you recall what you already know and believe about the topics of the module as well as to pose questions that you should consider as you study.  </w:t>
      </w:r>
    </w:p>
    <w:p w14:paraId="7A1A7BC1" w14:textId="77777777" w:rsidR="00B663AB" w:rsidRPr="00B663AB" w:rsidRDefault="00B663AB" w:rsidP="00B663AB">
      <w:pPr>
        <w:numPr>
          <w:ilvl w:val="0"/>
          <w:numId w:val="37"/>
        </w:numPr>
        <w:rPr>
          <w:sz w:val="22"/>
          <w:szCs w:val="22"/>
        </w:rPr>
      </w:pPr>
      <w:r w:rsidRPr="00B663AB">
        <w:rPr>
          <w:b/>
          <w:bCs/>
          <w:sz w:val="22"/>
          <w:szCs w:val="22"/>
        </w:rPr>
        <w:t>Assigned reading:</w:t>
      </w:r>
      <w:r w:rsidRPr="00B663AB">
        <w:rPr>
          <w:sz w:val="22"/>
          <w:szCs w:val="22"/>
        </w:rPr>
        <w:t xml:space="preserve"> The purpose of the reading is to present the basic information, the "facts" if you will, for the module. This material, together with the guidance provided by the interactive activities and the feedback from the formative evaluation, should enable you to successfully master the objectives.   </w:t>
      </w:r>
    </w:p>
    <w:p w14:paraId="650AA1AF" w14:textId="77777777" w:rsidR="00B663AB" w:rsidRPr="00B663AB" w:rsidRDefault="00B663AB" w:rsidP="00B663AB">
      <w:pPr>
        <w:numPr>
          <w:ilvl w:val="0"/>
          <w:numId w:val="37"/>
        </w:numPr>
        <w:rPr>
          <w:sz w:val="22"/>
          <w:szCs w:val="22"/>
        </w:rPr>
      </w:pPr>
      <w:r w:rsidRPr="00B663AB">
        <w:rPr>
          <w:b/>
          <w:bCs/>
          <w:sz w:val="22"/>
          <w:szCs w:val="22"/>
        </w:rPr>
        <w:t>Post-reading questions:</w:t>
      </w:r>
      <w:r w:rsidRPr="00B663AB">
        <w:rPr>
          <w:sz w:val="22"/>
          <w:szCs w:val="22"/>
        </w:rPr>
        <w:t xml:space="preserve"> You will have available up to 5 multiple choice questions to test your own understanding of the material you have studied. These questions are linked to elaborated explanations of the answers. As a result, you will be able to enrich your understanding of these ideas by, first, seeing if you understand well enough to choose the correct alternative, and second, by studying the explanation of the answer to ensure your explanation matches the text-based explanation. </w:t>
      </w:r>
    </w:p>
    <w:p w14:paraId="63E9991A" w14:textId="77777777" w:rsidR="00B663AB" w:rsidRPr="00B663AB" w:rsidRDefault="00B663AB" w:rsidP="00B663AB">
      <w:pPr>
        <w:numPr>
          <w:ilvl w:val="0"/>
          <w:numId w:val="37"/>
        </w:numPr>
        <w:rPr>
          <w:sz w:val="22"/>
          <w:szCs w:val="22"/>
        </w:rPr>
      </w:pPr>
      <w:r w:rsidRPr="00B663AB">
        <w:rPr>
          <w:b/>
          <w:bCs/>
          <w:sz w:val="22"/>
          <w:szCs w:val="22"/>
        </w:rPr>
        <w:t>Interactive activity:</w:t>
      </w:r>
      <w:r w:rsidRPr="00B663AB">
        <w:rPr>
          <w:sz w:val="22"/>
          <w:szCs w:val="22"/>
        </w:rPr>
        <w:t xml:space="preserve"> The purpose is to provide an opportunity to interact with one or more of the concepts included in the module. The interactive activity may focus on a single important concept or help you develop an understanding of relationships between concepts.  </w:t>
      </w:r>
    </w:p>
    <w:p w14:paraId="4F270430" w14:textId="77777777" w:rsidR="00825FA6" w:rsidRDefault="00B663AB" w:rsidP="00825FA6">
      <w:pPr>
        <w:numPr>
          <w:ilvl w:val="0"/>
          <w:numId w:val="37"/>
        </w:numPr>
        <w:rPr>
          <w:sz w:val="22"/>
          <w:szCs w:val="22"/>
        </w:rPr>
      </w:pPr>
      <w:r w:rsidRPr="00B663AB">
        <w:rPr>
          <w:b/>
          <w:bCs/>
          <w:sz w:val="22"/>
          <w:szCs w:val="22"/>
        </w:rPr>
        <w:t>Activities for Assessment:</w:t>
      </w:r>
      <w:r w:rsidRPr="00B663AB">
        <w:rPr>
          <w:sz w:val="22"/>
          <w:szCs w:val="22"/>
        </w:rPr>
        <w:t xml:space="preserve"> This section will refer you to the next steps – assignments that will be scored as an assessment of your learning and involvement in the course.</w:t>
      </w:r>
    </w:p>
    <w:p w14:paraId="00D32D6C" w14:textId="26D881C0" w:rsidR="00C73B60" w:rsidRPr="00825FA6" w:rsidRDefault="00C73B60" w:rsidP="00825FA6">
      <w:pPr>
        <w:spacing w:before="120"/>
        <w:rPr>
          <w:sz w:val="22"/>
          <w:szCs w:val="22"/>
        </w:rPr>
      </w:pPr>
      <w:r w:rsidRPr="00825FA6">
        <w:rPr>
          <w:b/>
          <w:i/>
          <w:sz w:val="24"/>
          <w:szCs w:val="22"/>
          <w:u w:val="single"/>
        </w:rPr>
        <w:t>Activities for Assessment</w:t>
      </w:r>
    </w:p>
    <w:p w14:paraId="193B4148" w14:textId="77777777" w:rsidR="0010705C" w:rsidRPr="001D4C85" w:rsidRDefault="0010705C" w:rsidP="0010705C">
      <w:pPr>
        <w:numPr>
          <w:ilvl w:val="0"/>
          <w:numId w:val="38"/>
        </w:numPr>
        <w:spacing w:before="120"/>
        <w:rPr>
          <w:sz w:val="22"/>
          <w:szCs w:val="22"/>
          <w:u w:val="single"/>
        </w:rPr>
      </w:pPr>
      <w:r w:rsidRPr="001D4C85">
        <w:rPr>
          <w:sz w:val="22"/>
          <w:szCs w:val="22"/>
          <w:u w:val="single"/>
        </w:rPr>
        <w:t xml:space="preserve">Discussion Forum </w:t>
      </w:r>
      <w:r>
        <w:rPr>
          <w:sz w:val="22"/>
          <w:szCs w:val="22"/>
          <w:u w:val="single"/>
        </w:rPr>
        <w:t>Posts (15</w:t>
      </w:r>
      <w:r w:rsidRPr="002605C1">
        <w:rPr>
          <w:sz w:val="22"/>
          <w:szCs w:val="22"/>
          <w:u w:val="single"/>
        </w:rPr>
        <w:t>% of your final grade</w:t>
      </w:r>
      <w:r>
        <w:rPr>
          <w:sz w:val="22"/>
          <w:szCs w:val="22"/>
          <w:u w:val="single"/>
        </w:rPr>
        <w:t>)</w:t>
      </w:r>
    </w:p>
    <w:p w14:paraId="4C432688" w14:textId="7FA9E8E5" w:rsidR="00825FA6" w:rsidRDefault="0010705C" w:rsidP="0010705C">
      <w:pPr>
        <w:ind w:left="360"/>
        <w:rPr>
          <w:sz w:val="22"/>
          <w:szCs w:val="22"/>
        </w:rPr>
      </w:pPr>
      <w:r>
        <w:rPr>
          <w:sz w:val="22"/>
          <w:szCs w:val="22"/>
        </w:rPr>
        <w:t xml:space="preserve">As part of each learning module, you must contribute at least two posts to the module’s discussion forum: one original example (OE) and one value-added comment (VAC).  Each OE and VAC must contain at least five clearly and carefully composted sentences.  An OE must be truly original; it must not duplicate a classmate’s OE or any in the assigned readings.  Each VAC must live up to its name by truly adding value to the OE or another VAC.  </w:t>
      </w:r>
      <w:r w:rsidRPr="00513DE3">
        <w:rPr>
          <w:rFonts w:asciiTheme="minorHAnsi" w:eastAsia="Calibri" w:hAnsiTheme="minorHAnsi"/>
          <w:sz w:val="22"/>
          <w:szCs w:val="22"/>
        </w:rPr>
        <w:t xml:space="preserve">Additional details and expectations will be shared on the course page in </w:t>
      </w:r>
      <w:r w:rsidRPr="00513DE3">
        <w:rPr>
          <w:rFonts w:asciiTheme="minorHAnsi" w:eastAsia="Calibri" w:hAnsiTheme="minorHAnsi"/>
          <w:i/>
          <w:sz w:val="22"/>
          <w:szCs w:val="22"/>
        </w:rPr>
        <w:t>Scholar</w:t>
      </w:r>
      <w:r w:rsidRPr="00513DE3">
        <w:rPr>
          <w:rFonts w:asciiTheme="minorHAnsi" w:eastAsia="Calibri" w:hAnsiTheme="minorHAnsi"/>
          <w:sz w:val="22"/>
          <w:szCs w:val="22"/>
        </w:rPr>
        <w:t>.</w:t>
      </w:r>
    </w:p>
    <w:p w14:paraId="39D96074" w14:textId="7E4D19B0" w:rsidR="00C73B60" w:rsidRPr="009C741E" w:rsidRDefault="009766BF" w:rsidP="00C73B60">
      <w:pPr>
        <w:numPr>
          <w:ilvl w:val="0"/>
          <w:numId w:val="38"/>
        </w:numPr>
        <w:spacing w:before="120"/>
        <w:rPr>
          <w:rFonts w:cs="Arial"/>
          <w:sz w:val="22"/>
          <w:szCs w:val="22"/>
        </w:rPr>
      </w:pPr>
      <w:r>
        <w:rPr>
          <w:sz w:val="22"/>
          <w:szCs w:val="22"/>
          <w:u w:val="single"/>
        </w:rPr>
        <w:t>Applied Learning Reflections</w:t>
      </w:r>
      <w:r w:rsidR="00C73B60" w:rsidRPr="00CD074C">
        <w:rPr>
          <w:sz w:val="22"/>
          <w:szCs w:val="22"/>
          <w:u w:val="single"/>
        </w:rPr>
        <w:t xml:space="preserve"> (</w:t>
      </w:r>
      <w:r>
        <w:rPr>
          <w:sz w:val="22"/>
          <w:szCs w:val="22"/>
          <w:u w:val="single"/>
        </w:rPr>
        <w:t>30</w:t>
      </w:r>
      <w:r w:rsidR="00C73B60" w:rsidRPr="00CD074C">
        <w:rPr>
          <w:sz w:val="22"/>
          <w:szCs w:val="22"/>
          <w:u w:val="single"/>
        </w:rPr>
        <w:t>% of your final grade)</w:t>
      </w:r>
    </w:p>
    <w:p w14:paraId="1F486E2E" w14:textId="37875930" w:rsidR="00825FA6" w:rsidRDefault="009766BF" w:rsidP="00825FA6">
      <w:pPr>
        <w:ind w:left="360"/>
        <w:rPr>
          <w:sz w:val="22"/>
          <w:szCs w:val="22"/>
        </w:rPr>
      </w:pPr>
      <w:r w:rsidRPr="00513DE3">
        <w:rPr>
          <w:rFonts w:asciiTheme="minorHAnsi" w:hAnsiTheme="minorHAnsi"/>
          <w:sz w:val="22"/>
          <w:szCs w:val="22"/>
        </w:rPr>
        <w:t>For each unit of study, you complete an applied learning reflection in the form of an article review or blog entry.  Articles for review must be different from assigned readings.  Article reviews will include components that connect the article to the unit being studied at the time it is due</w:t>
      </w:r>
      <w:r w:rsidRPr="00513DE3">
        <w:rPr>
          <w:rFonts w:asciiTheme="minorHAnsi" w:hAnsiTheme="minorHAnsi" w:cs="Arial"/>
          <w:sz w:val="22"/>
          <w:szCs w:val="22"/>
        </w:rPr>
        <w:t xml:space="preserve">.  Blog entries should also be connected to the unit of study but will focus more on personal experiences and observations.  </w:t>
      </w:r>
      <w:r w:rsidRPr="00513DE3">
        <w:rPr>
          <w:rFonts w:asciiTheme="minorHAnsi" w:eastAsia="Calibri" w:hAnsiTheme="minorHAnsi" w:cs="Arial"/>
          <w:sz w:val="22"/>
          <w:szCs w:val="22"/>
        </w:rPr>
        <w:t xml:space="preserve">Blog entries should follow a "what?", "so what?", "now what?" format. </w:t>
      </w:r>
      <w:r w:rsidRPr="00513DE3">
        <w:rPr>
          <w:rFonts w:asciiTheme="minorHAnsi" w:eastAsia="Calibri" w:hAnsiTheme="minorHAnsi"/>
          <w:sz w:val="22"/>
          <w:szCs w:val="22"/>
        </w:rPr>
        <w:t xml:space="preserve">Additional details and expectations will be shared in class and on the course page in </w:t>
      </w:r>
      <w:r w:rsidRPr="00513DE3">
        <w:rPr>
          <w:rFonts w:asciiTheme="minorHAnsi" w:eastAsia="Calibri" w:hAnsiTheme="minorHAnsi"/>
          <w:i/>
          <w:sz w:val="22"/>
          <w:szCs w:val="22"/>
        </w:rPr>
        <w:t>Scholar</w:t>
      </w:r>
      <w:r w:rsidRPr="00513DE3">
        <w:rPr>
          <w:rFonts w:asciiTheme="minorHAnsi" w:eastAsia="Calibri" w:hAnsiTheme="minorHAnsi"/>
          <w:sz w:val="22"/>
          <w:szCs w:val="22"/>
        </w:rPr>
        <w:t>.</w:t>
      </w:r>
    </w:p>
    <w:p w14:paraId="78B306E8" w14:textId="7F283673" w:rsidR="00C73B60" w:rsidRPr="00825FA6" w:rsidRDefault="00825FA6" w:rsidP="00825FA6">
      <w:pPr>
        <w:pStyle w:val="ListParagraph"/>
        <w:numPr>
          <w:ilvl w:val="0"/>
          <w:numId w:val="38"/>
        </w:numPr>
        <w:spacing w:before="120"/>
        <w:rPr>
          <w:sz w:val="22"/>
          <w:szCs w:val="22"/>
        </w:rPr>
      </w:pPr>
      <w:r>
        <w:rPr>
          <w:sz w:val="22"/>
          <w:szCs w:val="22"/>
          <w:u w:val="single"/>
        </w:rPr>
        <w:lastRenderedPageBreak/>
        <w:t>Volunteerism</w:t>
      </w:r>
      <w:r w:rsidR="00C73B60" w:rsidRPr="00825FA6">
        <w:rPr>
          <w:sz w:val="22"/>
          <w:szCs w:val="22"/>
          <w:u w:val="single"/>
        </w:rPr>
        <w:t xml:space="preserve"> Philosophy Paper (2</w:t>
      </w:r>
      <w:r w:rsidR="009766BF">
        <w:rPr>
          <w:sz w:val="22"/>
          <w:szCs w:val="22"/>
          <w:u w:val="single"/>
        </w:rPr>
        <w:t>0</w:t>
      </w:r>
      <w:r w:rsidR="00C73B60" w:rsidRPr="00825FA6">
        <w:rPr>
          <w:sz w:val="22"/>
          <w:szCs w:val="22"/>
          <w:u w:val="single"/>
        </w:rPr>
        <w:t>% of your final grade)</w:t>
      </w:r>
    </w:p>
    <w:p w14:paraId="71F94127" w14:textId="33478A93" w:rsidR="003C0075" w:rsidRDefault="00C73B60" w:rsidP="003C0075">
      <w:pPr>
        <w:ind w:left="360"/>
        <w:rPr>
          <w:sz w:val="22"/>
          <w:szCs w:val="22"/>
        </w:rPr>
      </w:pPr>
      <w:r w:rsidRPr="00C67981">
        <w:rPr>
          <w:sz w:val="22"/>
          <w:szCs w:val="22"/>
        </w:rPr>
        <w:t xml:space="preserve">You will prepare a final paper (of about 1500 words) to discuss the fundamental and powerful concepts of </w:t>
      </w:r>
      <w:r w:rsidR="00825FA6">
        <w:rPr>
          <w:sz w:val="22"/>
          <w:szCs w:val="22"/>
        </w:rPr>
        <w:t>volunteerism</w:t>
      </w:r>
      <w:r w:rsidRPr="00C67981">
        <w:rPr>
          <w:sz w:val="22"/>
          <w:szCs w:val="22"/>
        </w:rPr>
        <w:t xml:space="preserve"> derived from the course.  This paper will serve as your final exam for the cour</w:t>
      </w:r>
      <w:r w:rsidR="00825FA6">
        <w:rPr>
          <w:sz w:val="22"/>
          <w:szCs w:val="22"/>
        </w:rPr>
        <w:t xml:space="preserve">se.  The paper should include an introduction to the concept of volunteer administration </w:t>
      </w:r>
      <w:r w:rsidRPr="00C67981">
        <w:rPr>
          <w:sz w:val="22"/>
          <w:szCs w:val="22"/>
        </w:rPr>
        <w:t xml:space="preserve">(10%), your philosophical approach to </w:t>
      </w:r>
      <w:r w:rsidR="00825FA6">
        <w:rPr>
          <w:sz w:val="22"/>
          <w:szCs w:val="22"/>
        </w:rPr>
        <w:t>volunteerism</w:t>
      </w:r>
      <w:r w:rsidRPr="00C67981">
        <w:rPr>
          <w:sz w:val="22"/>
          <w:szCs w:val="22"/>
        </w:rPr>
        <w:t xml:space="preserve"> with key components articulated (30%), discussion of class readings and resources that support or contradict your personal philosophy (30%), and discussion of your personal/professional experiences that have influenced your philosophy (30%).  </w:t>
      </w:r>
      <w:r>
        <w:rPr>
          <w:sz w:val="22"/>
          <w:szCs w:val="22"/>
        </w:rPr>
        <w:t>A full rubric for this assignment will be shared via the Assignment</w:t>
      </w:r>
      <w:r w:rsidR="001F0679">
        <w:rPr>
          <w:sz w:val="22"/>
          <w:szCs w:val="22"/>
        </w:rPr>
        <w:t>s</w:t>
      </w:r>
      <w:r>
        <w:rPr>
          <w:sz w:val="22"/>
          <w:szCs w:val="22"/>
        </w:rPr>
        <w:t xml:space="preserve"> function in </w:t>
      </w:r>
      <w:r w:rsidRPr="0053018D">
        <w:rPr>
          <w:i/>
          <w:sz w:val="22"/>
          <w:szCs w:val="22"/>
        </w:rPr>
        <w:t>Scholar</w:t>
      </w:r>
      <w:r>
        <w:rPr>
          <w:sz w:val="22"/>
          <w:szCs w:val="22"/>
        </w:rPr>
        <w:t>.</w:t>
      </w:r>
    </w:p>
    <w:p w14:paraId="79BAF161" w14:textId="4657C58F" w:rsidR="00C73B60" w:rsidRPr="003C0075" w:rsidRDefault="003C0075" w:rsidP="003C0075">
      <w:pPr>
        <w:pStyle w:val="ListParagraph"/>
        <w:numPr>
          <w:ilvl w:val="0"/>
          <w:numId w:val="38"/>
        </w:numPr>
        <w:spacing w:before="120"/>
        <w:rPr>
          <w:sz w:val="22"/>
          <w:szCs w:val="22"/>
        </w:rPr>
      </w:pPr>
      <w:r w:rsidRPr="003C0075">
        <w:rPr>
          <w:sz w:val="22"/>
          <w:szCs w:val="22"/>
          <w:u w:val="single"/>
        </w:rPr>
        <w:t>Volunteerism</w:t>
      </w:r>
      <w:r w:rsidR="00C73B60" w:rsidRPr="003C0075">
        <w:rPr>
          <w:sz w:val="22"/>
          <w:szCs w:val="22"/>
          <w:u w:val="single"/>
        </w:rPr>
        <w:t xml:space="preserve"> Case Study Development (2</w:t>
      </w:r>
      <w:r w:rsidR="0010705C">
        <w:rPr>
          <w:sz w:val="22"/>
          <w:szCs w:val="22"/>
          <w:u w:val="single"/>
        </w:rPr>
        <w:t>0</w:t>
      </w:r>
      <w:r w:rsidR="00C73B60" w:rsidRPr="003C0075">
        <w:rPr>
          <w:sz w:val="22"/>
          <w:szCs w:val="22"/>
          <w:u w:val="single"/>
        </w:rPr>
        <w:t>% of your final grade)</w:t>
      </w:r>
    </w:p>
    <w:p w14:paraId="3B8B41DF" w14:textId="0F35F28D" w:rsidR="003C0075" w:rsidRDefault="00C73B60" w:rsidP="003C0075">
      <w:pPr>
        <w:ind w:left="360"/>
        <w:rPr>
          <w:sz w:val="22"/>
          <w:szCs w:val="22"/>
        </w:rPr>
      </w:pPr>
      <w:r w:rsidRPr="002605C1">
        <w:rPr>
          <w:sz w:val="22"/>
          <w:szCs w:val="22"/>
        </w:rPr>
        <w:t xml:space="preserve">You will </w:t>
      </w:r>
      <w:r>
        <w:rPr>
          <w:sz w:val="22"/>
          <w:szCs w:val="22"/>
        </w:rPr>
        <w:t>work with others in the class to develop a case study</w:t>
      </w:r>
      <w:r w:rsidR="003C0075">
        <w:rPr>
          <w:sz w:val="22"/>
          <w:szCs w:val="22"/>
        </w:rPr>
        <w:t xml:space="preserve"> that highlights principles of volunteer administration</w:t>
      </w:r>
      <w:r>
        <w:rPr>
          <w:sz w:val="22"/>
          <w:szCs w:val="22"/>
        </w:rPr>
        <w:t>.  This assignment will include three deliverables: a case study prospectus (due midway through the semester), the case narrative, and teaching note</w:t>
      </w:r>
      <w:r w:rsidR="0010705C">
        <w:rPr>
          <w:sz w:val="22"/>
          <w:szCs w:val="22"/>
        </w:rPr>
        <w:t>s</w:t>
      </w:r>
      <w:r>
        <w:rPr>
          <w:sz w:val="22"/>
          <w:szCs w:val="22"/>
        </w:rPr>
        <w:t xml:space="preserve"> for the case.  These items should be written in a wiki format (such as Google Docs), so that progress and contributions of each class member can be easily recognized and evaluated.  More information about this assignment and writing good case studies will be provided in </w:t>
      </w:r>
      <w:r>
        <w:rPr>
          <w:i/>
          <w:sz w:val="22"/>
          <w:szCs w:val="22"/>
        </w:rPr>
        <w:t>Scholar</w:t>
      </w:r>
      <w:r>
        <w:rPr>
          <w:sz w:val="22"/>
          <w:szCs w:val="22"/>
        </w:rPr>
        <w:t xml:space="preserve">. </w:t>
      </w:r>
      <w:r w:rsidRPr="002605C1">
        <w:rPr>
          <w:sz w:val="22"/>
          <w:szCs w:val="22"/>
        </w:rPr>
        <w:t xml:space="preserve"> </w:t>
      </w:r>
    </w:p>
    <w:p w14:paraId="728A4EF6" w14:textId="562E7449" w:rsidR="00C73B60" w:rsidRPr="003C0075" w:rsidRDefault="00C73B60" w:rsidP="003C0075">
      <w:pPr>
        <w:pStyle w:val="ListParagraph"/>
        <w:numPr>
          <w:ilvl w:val="0"/>
          <w:numId w:val="38"/>
        </w:numPr>
        <w:spacing w:before="120"/>
        <w:rPr>
          <w:sz w:val="22"/>
          <w:szCs w:val="22"/>
        </w:rPr>
      </w:pPr>
      <w:r w:rsidRPr="003C0075">
        <w:rPr>
          <w:sz w:val="22"/>
          <w:szCs w:val="22"/>
          <w:u w:val="single"/>
        </w:rPr>
        <w:t>Peer Evaluation (1</w:t>
      </w:r>
      <w:r w:rsidR="009766BF">
        <w:rPr>
          <w:sz w:val="22"/>
          <w:szCs w:val="22"/>
          <w:u w:val="single"/>
        </w:rPr>
        <w:t>5</w:t>
      </w:r>
      <w:r w:rsidRPr="003C0075">
        <w:rPr>
          <w:sz w:val="22"/>
          <w:szCs w:val="22"/>
          <w:u w:val="single"/>
        </w:rPr>
        <w:t>% of your final grade)</w:t>
      </w:r>
    </w:p>
    <w:p w14:paraId="3F0438E4" w14:textId="5EBF1CA6" w:rsidR="00C73B60" w:rsidRPr="00D926B1" w:rsidRDefault="00C73B60" w:rsidP="00D926B1">
      <w:pPr>
        <w:ind w:left="360"/>
        <w:rPr>
          <w:sz w:val="22"/>
          <w:szCs w:val="22"/>
        </w:rPr>
      </w:pPr>
      <w:r w:rsidRPr="00D926B1">
        <w:rPr>
          <w:sz w:val="22"/>
          <w:szCs w:val="22"/>
        </w:rPr>
        <w:t xml:space="preserve">At the end of the semester, you will anonymously rate the quality of the contributions of the students you work with on the </w:t>
      </w:r>
      <w:r w:rsidR="003C0075">
        <w:rPr>
          <w:sz w:val="22"/>
          <w:szCs w:val="22"/>
        </w:rPr>
        <w:t>Volunteerism</w:t>
      </w:r>
      <w:r w:rsidRPr="00D926B1">
        <w:rPr>
          <w:sz w:val="22"/>
          <w:szCs w:val="22"/>
        </w:rPr>
        <w:t xml:space="preserve"> Case Study Development assignment.  Your peer evaluation score will be the average of the points you receive from the other members of your team.  Rating criteria will be outlined in advance in a formal peer evaluation form available in </w:t>
      </w:r>
      <w:r w:rsidRPr="00D926B1">
        <w:rPr>
          <w:i/>
          <w:sz w:val="22"/>
          <w:szCs w:val="22"/>
        </w:rPr>
        <w:t>Scholar.</w:t>
      </w:r>
    </w:p>
    <w:p w14:paraId="716D4EEB" w14:textId="77777777" w:rsidR="0010705C" w:rsidRPr="00D926B1" w:rsidRDefault="0010705C" w:rsidP="0010705C">
      <w:pPr>
        <w:spacing w:before="120"/>
        <w:rPr>
          <w:b/>
          <w:sz w:val="22"/>
          <w:szCs w:val="22"/>
        </w:rPr>
      </w:pPr>
      <w:r>
        <w:rPr>
          <w:b/>
          <w:sz w:val="22"/>
          <w:szCs w:val="22"/>
        </w:rPr>
        <w:t>All</w:t>
      </w:r>
      <w:r w:rsidRPr="008B61D8">
        <w:rPr>
          <w:b/>
          <w:sz w:val="22"/>
          <w:szCs w:val="22"/>
        </w:rPr>
        <w:t xml:space="preserve"> assignments are due by 11:55 PM on the respective date identified in Scholar.</w:t>
      </w:r>
      <w:r w:rsidRPr="00D926B1">
        <w:rPr>
          <w:b/>
          <w:sz w:val="22"/>
          <w:szCs w:val="22"/>
        </w:rPr>
        <w:t xml:space="preserve">  </w:t>
      </w:r>
    </w:p>
    <w:p w14:paraId="53AEF27C" w14:textId="77777777" w:rsidR="00C73B60" w:rsidRPr="00D926B1" w:rsidRDefault="00C73B60" w:rsidP="00D926B1">
      <w:pPr>
        <w:spacing w:before="120"/>
        <w:rPr>
          <w:b/>
          <w:i/>
          <w:sz w:val="22"/>
          <w:szCs w:val="22"/>
          <w:u w:val="single"/>
        </w:rPr>
      </w:pPr>
      <w:r w:rsidRPr="00D926B1">
        <w:rPr>
          <w:b/>
          <w:i/>
          <w:sz w:val="22"/>
          <w:szCs w:val="22"/>
          <w:u w:val="single"/>
        </w:rPr>
        <w:t>Grading Scale</w:t>
      </w:r>
    </w:p>
    <w:p w14:paraId="79995FA0" w14:textId="77777777" w:rsidR="00C73B60" w:rsidRPr="00D926B1" w:rsidRDefault="00C73B60" w:rsidP="00C73B60">
      <w:pPr>
        <w:rPr>
          <w:sz w:val="22"/>
          <w:szCs w:val="22"/>
        </w:rPr>
      </w:pPr>
      <w:r w:rsidRPr="00D926B1">
        <w:rPr>
          <w:sz w:val="22"/>
          <w:szCs w:val="22"/>
        </w:rPr>
        <w:t>A</w:t>
      </w:r>
      <w:r w:rsidRPr="00D926B1">
        <w:rPr>
          <w:sz w:val="22"/>
          <w:szCs w:val="22"/>
        </w:rPr>
        <w:tab/>
      </w:r>
      <w:r w:rsidRPr="00D926B1">
        <w:rPr>
          <w:sz w:val="22"/>
          <w:szCs w:val="22"/>
        </w:rPr>
        <w:tab/>
        <w:t>90% - 100%</w:t>
      </w:r>
    </w:p>
    <w:p w14:paraId="0BF68280" w14:textId="77777777" w:rsidR="00C73B60" w:rsidRPr="00D926B1" w:rsidRDefault="00C73B60" w:rsidP="00C73B60">
      <w:pPr>
        <w:rPr>
          <w:sz w:val="22"/>
          <w:szCs w:val="22"/>
        </w:rPr>
      </w:pPr>
      <w:r w:rsidRPr="00D926B1">
        <w:rPr>
          <w:sz w:val="22"/>
          <w:szCs w:val="22"/>
        </w:rPr>
        <w:t>B+</w:t>
      </w:r>
      <w:r w:rsidRPr="00D926B1">
        <w:rPr>
          <w:sz w:val="22"/>
          <w:szCs w:val="22"/>
        </w:rPr>
        <w:tab/>
      </w:r>
      <w:r w:rsidRPr="00D926B1">
        <w:rPr>
          <w:sz w:val="22"/>
          <w:szCs w:val="22"/>
        </w:rPr>
        <w:tab/>
        <w:t>86% - 89%</w:t>
      </w:r>
      <w:r w:rsidRPr="00D926B1">
        <w:rPr>
          <w:sz w:val="22"/>
          <w:szCs w:val="22"/>
        </w:rPr>
        <w:tab/>
      </w:r>
      <w:r w:rsidRPr="00D926B1">
        <w:rPr>
          <w:sz w:val="22"/>
          <w:szCs w:val="22"/>
        </w:rPr>
        <w:tab/>
        <w:t>B</w:t>
      </w:r>
      <w:r w:rsidRPr="00D926B1">
        <w:rPr>
          <w:sz w:val="22"/>
          <w:szCs w:val="22"/>
        </w:rPr>
        <w:tab/>
        <w:t>80% - 85%</w:t>
      </w:r>
    </w:p>
    <w:p w14:paraId="0AF92844" w14:textId="77777777" w:rsidR="00C73B60" w:rsidRPr="00D926B1" w:rsidRDefault="00C73B60" w:rsidP="00C73B60">
      <w:pPr>
        <w:rPr>
          <w:sz w:val="22"/>
          <w:szCs w:val="22"/>
        </w:rPr>
      </w:pPr>
      <w:r w:rsidRPr="00D926B1">
        <w:rPr>
          <w:sz w:val="22"/>
          <w:szCs w:val="22"/>
        </w:rPr>
        <w:t>C+</w:t>
      </w:r>
      <w:r w:rsidRPr="00D926B1">
        <w:rPr>
          <w:sz w:val="22"/>
          <w:szCs w:val="22"/>
        </w:rPr>
        <w:tab/>
      </w:r>
      <w:r w:rsidRPr="00D926B1">
        <w:rPr>
          <w:sz w:val="22"/>
          <w:szCs w:val="22"/>
        </w:rPr>
        <w:tab/>
        <w:t>76% - 79%</w:t>
      </w:r>
      <w:r w:rsidRPr="00D926B1">
        <w:rPr>
          <w:sz w:val="22"/>
          <w:szCs w:val="22"/>
        </w:rPr>
        <w:tab/>
      </w:r>
      <w:r w:rsidRPr="00D926B1">
        <w:rPr>
          <w:sz w:val="22"/>
          <w:szCs w:val="22"/>
        </w:rPr>
        <w:tab/>
        <w:t>C</w:t>
      </w:r>
      <w:r w:rsidRPr="00D926B1">
        <w:rPr>
          <w:sz w:val="22"/>
          <w:szCs w:val="22"/>
        </w:rPr>
        <w:tab/>
        <w:t>70% - 75%</w:t>
      </w:r>
    </w:p>
    <w:p w14:paraId="138A8249" w14:textId="77777777" w:rsidR="00C73B60" w:rsidRPr="00D926B1" w:rsidRDefault="00C73B60" w:rsidP="00C73B60">
      <w:pPr>
        <w:rPr>
          <w:sz w:val="22"/>
          <w:szCs w:val="22"/>
        </w:rPr>
      </w:pPr>
      <w:r w:rsidRPr="00D926B1">
        <w:rPr>
          <w:sz w:val="22"/>
          <w:szCs w:val="22"/>
        </w:rPr>
        <w:t>D+</w:t>
      </w:r>
      <w:r w:rsidRPr="00D926B1">
        <w:rPr>
          <w:sz w:val="22"/>
          <w:szCs w:val="22"/>
        </w:rPr>
        <w:tab/>
      </w:r>
      <w:r w:rsidRPr="00D926B1">
        <w:rPr>
          <w:sz w:val="22"/>
          <w:szCs w:val="22"/>
        </w:rPr>
        <w:tab/>
        <w:t>66% - 69%</w:t>
      </w:r>
      <w:r w:rsidRPr="00D926B1">
        <w:rPr>
          <w:sz w:val="22"/>
          <w:szCs w:val="22"/>
        </w:rPr>
        <w:tab/>
      </w:r>
      <w:r w:rsidRPr="00D926B1">
        <w:rPr>
          <w:sz w:val="22"/>
          <w:szCs w:val="22"/>
        </w:rPr>
        <w:tab/>
        <w:t>D</w:t>
      </w:r>
      <w:r w:rsidRPr="00D926B1">
        <w:rPr>
          <w:sz w:val="22"/>
          <w:szCs w:val="22"/>
        </w:rPr>
        <w:tab/>
        <w:t>60% - 65%</w:t>
      </w:r>
    </w:p>
    <w:p w14:paraId="172C202C" w14:textId="77777777" w:rsidR="00CE21BD" w:rsidRDefault="00C73B60" w:rsidP="00CE21BD">
      <w:pPr>
        <w:rPr>
          <w:sz w:val="22"/>
          <w:szCs w:val="22"/>
        </w:rPr>
      </w:pPr>
      <w:r w:rsidRPr="00D926B1">
        <w:rPr>
          <w:sz w:val="22"/>
          <w:szCs w:val="22"/>
        </w:rPr>
        <w:t>F</w:t>
      </w:r>
      <w:r w:rsidRPr="00D926B1">
        <w:rPr>
          <w:sz w:val="22"/>
          <w:szCs w:val="22"/>
        </w:rPr>
        <w:tab/>
      </w:r>
      <w:r w:rsidRPr="00D926B1">
        <w:rPr>
          <w:sz w:val="22"/>
          <w:szCs w:val="22"/>
        </w:rPr>
        <w:tab/>
        <w:t>Below 60%</w:t>
      </w:r>
    </w:p>
    <w:p w14:paraId="0ED778BD" w14:textId="12DB077D" w:rsidR="0057502E" w:rsidRPr="00CE21BD" w:rsidRDefault="0057502E" w:rsidP="00CE21BD">
      <w:pPr>
        <w:spacing w:before="120"/>
        <w:rPr>
          <w:sz w:val="22"/>
          <w:szCs w:val="22"/>
        </w:rPr>
      </w:pPr>
      <w:r w:rsidRPr="00D926B1">
        <w:rPr>
          <w:b/>
          <w:i/>
          <w:sz w:val="22"/>
          <w:szCs w:val="22"/>
          <w:u w:val="single"/>
        </w:rPr>
        <w:t>Honor Code</w:t>
      </w:r>
    </w:p>
    <w:p w14:paraId="126EF0BF" w14:textId="77777777" w:rsidR="00CE21BD" w:rsidRDefault="0057502E" w:rsidP="00CE21BD">
      <w:pPr>
        <w:rPr>
          <w:rFonts w:cs="Calibri"/>
          <w:color w:val="000000"/>
          <w:sz w:val="22"/>
          <w:szCs w:val="22"/>
        </w:rPr>
      </w:pPr>
      <w:r w:rsidRPr="00D926B1">
        <w:rPr>
          <w:rFonts w:cs="Calibri"/>
          <w:sz w:val="22"/>
          <w:szCs w:val="22"/>
        </w:rPr>
        <w:t>Virginia Tech’s Graduate Honor Code (</w:t>
      </w:r>
      <w:hyperlink r:id="rId17" w:history="1">
        <w:r w:rsidR="009A747A" w:rsidRPr="00837F03">
          <w:rPr>
            <w:rStyle w:val="Hyperlink"/>
          </w:rPr>
          <w:t>http://ghs.graduateschool.vt.edu/</w:t>
        </w:r>
      </w:hyperlink>
      <w:r w:rsidRPr="00D926B1">
        <w:rPr>
          <w:rFonts w:cs="Calibri"/>
          <w:sz w:val="22"/>
          <w:szCs w:val="22"/>
        </w:rPr>
        <w:t>)</w:t>
      </w:r>
      <w:r w:rsidR="009A747A">
        <w:rPr>
          <w:rFonts w:cs="Calibri"/>
          <w:sz w:val="22"/>
          <w:szCs w:val="22"/>
        </w:rPr>
        <w:t xml:space="preserve"> </w:t>
      </w:r>
      <w:r w:rsidRPr="00D926B1">
        <w:rPr>
          <w:rFonts w:cs="Calibri"/>
          <w:sz w:val="22"/>
          <w:szCs w:val="22"/>
        </w:rPr>
        <w:t xml:space="preserve">will be followed and enforced in this class.  </w:t>
      </w:r>
      <w:r w:rsidRPr="00D926B1">
        <w:rPr>
          <w:rFonts w:cs="Calibri"/>
          <w:color w:val="000000"/>
          <w:sz w:val="22"/>
          <w:szCs w:val="22"/>
        </w:rPr>
        <w:t>Violations of the Honor Code include: copying another's work, cheating on exams or assignments, and plagiarism of another's work, whether another student's or something found online.</w:t>
      </w:r>
    </w:p>
    <w:p w14:paraId="5F31F457" w14:textId="77777777" w:rsidR="0010705C" w:rsidRPr="00D926B1" w:rsidRDefault="0010705C" w:rsidP="0010705C">
      <w:pPr>
        <w:keepNext/>
        <w:spacing w:before="120"/>
        <w:rPr>
          <w:rFonts w:cs="Calibri"/>
          <w:b/>
          <w:i/>
          <w:sz w:val="22"/>
          <w:szCs w:val="22"/>
          <w:u w:val="single"/>
        </w:rPr>
      </w:pPr>
      <w:r w:rsidRPr="00D926B1">
        <w:rPr>
          <w:rFonts w:cs="Calibri"/>
          <w:b/>
          <w:i/>
          <w:sz w:val="22"/>
          <w:szCs w:val="22"/>
          <w:u w:val="single"/>
        </w:rPr>
        <w:t>Disability Accommodations</w:t>
      </w:r>
    </w:p>
    <w:p w14:paraId="1A77905D" w14:textId="77777777" w:rsidR="0010705C" w:rsidRPr="00D926B1" w:rsidRDefault="0010705C" w:rsidP="0010705C">
      <w:pPr>
        <w:pStyle w:val="NormalWeb"/>
        <w:spacing w:before="0" w:beforeAutospacing="0" w:after="0" w:afterAutospacing="0"/>
        <w:rPr>
          <w:rFonts w:ascii="Calibri" w:hAnsi="Calibri" w:cs="Calibri"/>
          <w:sz w:val="22"/>
          <w:szCs w:val="22"/>
        </w:rPr>
      </w:pPr>
      <w:r w:rsidRPr="00D926B1">
        <w:rPr>
          <w:rFonts w:ascii="Calibri" w:hAnsi="Calibri" w:cs="Calibri"/>
          <w:sz w:val="22"/>
          <w:szCs w:val="22"/>
        </w:rPr>
        <w:t xml:space="preserve">Any student that is in need of special accommodations due to a disability, as recognized by the Americans with Disabilities Act, should contact the </w:t>
      </w:r>
      <w:r w:rsidRPr="009A747A">
        <w:rPr>
          <w:rFonts w:ascii="Calibri" w:hAnsi="Calibri" w:cs="Calibri"/>
          <w:sz w:val="22"/>
          <w:szCs w:val="22"/>
        </w:rPr>
        <w:t>Services for Students with Disabilities</w:t>
      </w:r>
      <w:r w:rsidRPr="00D926B1">
        <w:rPr>
          <w:rFonts w:ascii="Calibri" w:hAnsi="Calibri" w:cs="Calibri"/>
          <w:sz w:val="22"/>
          <w:szCs w:val="22"/>
        </w:rPr>
        <w:t xml:space="preserve"> (SSD) Office.</w:t>
      </w:r>
    </w:p>
    <w:p w14:paraId="77EA02B1" w14:textId="77777777" w:rsidR="0010705C" w:rsidRPr="00D926B1" w:rsidRDefault="0010705C" w:rsidP="0010705C">
      <w:pPr>
        <w:pStyle w:val="NormalWeb"/>
        <w:spacing w:before="120" w:beforeAutospacing="0" w:after="0" w:afterAutospacing="0"/>
        <w:rPr>
          <w:rFonts w:ascii="Calibri" w:hAnsi="Calibri" w:cs="Calibri"/>
          <w:sz w:val="22"/>
          <w:szCs w:val="22"/>
        </w:rPr>
      </w:pPr>
      <w:r w:rsidRPr="00D926B1">
        <w:rPr>
          <w:rFonts w:ascii="Calibri" w:hAnsi="Calibri" w:cs="Calibri"/>
          <w:sz w:val="22"/>
          <w:szCs w:val="22"/>
        </w:rPr>
        <w:t>Students with disabilities are responsible for self-identification.  To be eligible for services, documentation of the disability from a qualified professional must be presented to SSD upon request. Academic adjustments may include, but are not limited to: priority registration, auxiliary aids, program and course adjustment, exam modifications, oral or sign language interpreters, cassette taping of text/materials, note takers/readers, or assistive technology.</w:t>
      </w:r>
    </w:p>
    <w:p w14:paraId="3FC338F5" w14:textId="7D9A4994" w:rsidR="0010705C" w:rsidRPr="0018264D" w:rsidRDefault="0010705C" w:rsidP="00804C6A">
      <w:pPr>
        <w:pStyle w:val="NormalWeb"/>
        <w:spacing w:before="120" w:beforeAutospacing="0" w:after="0" w:afterAutospacing="0"/>
        <w:rPr>
          <w:rStyle w:val="Hyperlink"/>
          <w:rFonts w:asciiTheme="minorHAnsi" w:hAnsiTheme="minorHAnsi" w:cs="Calibri"/>
          <w:sz w:val="22"/>
          <w:szCs w:val="22"/>
        </w:rPr>
      </w:pPr>
      <w:r w:rsidRPr="00D77A00">
        <w:rPr>
          <w:rFonts w:asciiTheme="minorHAnsi" w:hAnsiTheme="minorHAnsi" w:cs="Calibri"/>
          <w:sz w:val="22"/>
          <w:szCs w:val="22"/>
        </w:rPr>
        <w:t>For more information</w:t>
      </w:r>
      <w:r>
        <w:rPr>
          <w:rFonts w:asciiTheme="minorHAnsi" w:hAnsiTheme="minorHAnsi" w:cs="Calibri"/>
          <w:sz w:val="22"/>
          <w:szCs w:val="22"/>
        </w:rPr>
        <w:t xml:space="preserve"> on disability accommodations</w:t>
      </w:r>
      <w:r w:rsidRPr="00D77A00">
        <w:rPr>
          <w:rFonts w:asciiTheme="minorHAnsi" w:hAnsiTheme="minorHAnsi" w:cs="Calibri"/>
          <w:sz w:val="22"/>
          <w:szCs w:val="22"/>
        </w:rPr>
        <w:t xml:space="preserve">, please contact: </w:t>
      </w:r>
      <w:r w:rsidRPr="00D77A00">
        <w:rPr>
          <w:rFonts w:asciiTheme="minorHAnsi" w:hAnsiTheme="minorHAnsi" w:cs="Calibri"/>
          <w:sz w:val="22"/>
          <w:szCs w:val="22"/>
        </w:rPr>
        <w:br/>
      </w:r>
      <w:proofErr w:type="spellStart"/>
      <w:r w:rsidRPr="00D77A00">
        <w:rPr>
          <w:rFonts w:asciiTheme="minorHAnsi" w:hAnsiTheme="minorHAnsi"/>
          <w:sz w:val="22"/>
          <w:szCs w:val="22"/>
        </w:rPr>
        <w:t>Lave</w:t>
      </w:r>
      <w:r>
        <w:rPr>
          <w:rFonts w:asciiTheme="minorHAnsi" w:hAnsiTheme="minorHAnsi"/>
          <w:sz w:val="22"/>
          <w:szCs w:val="22"/>
        </w:rPr>
        <w:t>ry</w:t>
      </w:r>
      <w:proofErr w:type="spellEnd"/>
      <w:r>
        <w:rPr>
          <w:rFonts w:asciiTheme="minorHAnsi" w:hAnsiTheme="minorHAnsi"/>
          <w:sz w:val="22"/>
          <w:szCs w:val="22"/>
        </w:rPr>
        <w:t xml:space="preserve"> Hall, STE 310, Virginia Tech; 430 Old Turner Street; </w:t>
      </w:r>
      <w:r w:rsidRPr="00D77A00">
        <w:rPr>
          <w:rFonts w:asciiTheme="minorHAnsi" w:hAnsiTheme="minorHAnsi"/>
          <w:sz w:val="22"/>
          <w:szCs w:val="22"/>
        </w:rPr>
        <w:t>Blacksburg,</w:t>
      </w:r>
      <w:r>
        <w:rPr>
          <w:rFonts w:asciiTheme="minorHAnsi" w:hAnsiTheme="minorHAnsi"/>
          <w:sz w:val="22"/>
          <w:szCs w:val="22"/>
        </w:rPr>
        <w:t xml:space="preserve"> VA 24061 </w:t>
      </w:r>
      <w:r>
        <w:rPr>
          <w:rFonts w:asciiTheme="minorHAnsi" w:hAnsiTheme="minorHAnsi"/>
          <w:sz w:val="22"/>
          <w:szCs w:val="22"/>
        </w:rPr>
        <w:br/>
      </w:r>
      <w:r w:rsidR="00804C6A">
        <w:rPr>
          <w:rFonts w:asciiTheme="minorHAnsi" w:hAnsiTheme="minorHAnsi"/>
          <w:sz w:val="22"/>
          <w:szCs w:val="22"/>
        </w:rPr>
        <w:t xml:space="preserve">Phone: </w:t>
      </w:r>
      <w:r>
        <w:rPr>
          <w:rFonts w:asciiTheme="minorHAnsi" w:hAnsiTheme="minorHAnsi"/>
          <w:sz w:val="22"/>
          <w:szCs w:val="22"/>
        </w:rPr>
        <w:t xml:space="preserve">(540) 231-3788 Voice; </w:t>
      </w:r>
      <w:r w:rsidRPr="00D77A00">
        <w:rPr>
          <w:rFonts w:asciiTheme="minorHAnsi" w:hAnsiTheme="minorHAnsi" w:cs="Calibri"/>
          <w:sz w:val="22"/>
          <w:szCs w:val="22"/>
        </w:rPr>
        <w:t>E-mail</w:t>
      </w:r>
      <w:r w:rsidRPr="00D926B1">
        <w:rPr>
          <w:rFonts w:ascii="Calibri" w:hAnsi="Calibri" w:cs="Calibri"/>
          <w:sz w:val="22"/>
          <w:szCs w:val="22"/>
        </w:rPr>
        <w:t xml:space="preserve">: </w:t>
      </w:r>
      <w:r>
        <w:fldChar w:fldCharType="begin"/>
      </w:r>
      <w:r>
        <w:instrText xml:space="preserve"> HYPERLINK "mailto:ssd@vt.edu" \t "_new" \o "Open a new window" </w:instrText>
      </w:r>
      <w:r>
        <w:fldChar w:fldCharType="separate"/>
      </w:r>
      <w:r w:rsidRPr="00D926B1">
        <w:rPr>
          <w:rStyle w:val="Hyperlink"/>
          <w:rFonts w:ascii="Calibri" w:hAnsi="Calibri" w:cs="Calibri"/>
          <w:sz w:val="22"/>
          <w:szCs w:val="22"/>
        </w:rPr>
        <w:t>ssd@vt.edu</w:t>
      </w:r>
      <w:r>
        <w:rPr>
          <w:rStyle w:val="Hyperlink"/>
          <w:rFonts w:ascii="Calibri" w:hAnsi="Calibri" w:cs="Calibri"/>
          <w:sz w:val="22"/>
          <w:szCs w:val="22"/>
        </w:rPr>
        <w:fldChar w:fldCharType="end"/>
      </w:r>
      <w:r w:rsidR="00804C6A">
        <w:rPr>
          <w:rStyle w:val="Hyperlink"/>
          <w:rFonts w:ascii="Calibri" w:hAnsi="Calibri" w:cs="Calibri"/>
          <w:sz w:val="22"/>
          <w:szCs w:val="22"/>
        </w:rPr>
        <w:t xml:space="preserve">; </w:t>
      </w:r>
      <w:r w:rsidRPr="0018264D">
        <w:rPr>
          <w:rFonts w:asciiTheme="minorHAnsi" w:hAnsiTheme="minorHAnsi" w:cs="Calibri"/>
          <w:sz w:val="22"/>
          <w:szCs w:val="22"/>
        </w:rPr>
        <w:t xml:space="preserve">Website: </w:t>
      </w:r>
      <w:r>
        <w:fldChar w:fldCharType="begin"/>
      </w:r>
      <w:r>
        <w:instrText xml:space="preserve"> HYPERLINK "http://www.ssd.vt.edu" \t "_new" \o "Open a new window" </w:instrText>
      </w:r>
      <w:r>
        <w:fldChar w:fldCharType="separate"/>
      </w:r>
      <w:r w:rsidRPr="0018264D">
        <w:rPr>
          <w:rStyle w:val="Hyperlink"/>
          <w:rFonts w:asciiTheme="minorHAnsi" w:hAnsiTheme="minorHAnsi" w:cs="Calibri"/>
          <w:sz w:val="22"/>
          <w:szCs w:val="22"/>
        </w:rPr>
        <w:t>http://www.ssd.vt.edu</w:t>
      </w:r>
      <w:r>
        <w:rPr>
          <w:rStyle w:val="Hyperlink"/>
          <w:rFonts w:asciiTheme="minorHAnsi" w:hAnsiTheme="minorHAnsi" w:cs="Calibri"/>
          <w:sz w:val="22"/>
          <w:szCs w:val="22"/>
        </w:rPr>
        <w:fldChar w:fldCharType="end"/>
      </w:r>
    </w:p>
    <w:p w14:paraId="32D494B2" w14:textId="77777777" w:rsidR="00D77A00" w:rsidRPr="00F937F5" w:rsidRDefault="007C4CA4" w:rsidP="00804C6A">
      <w:pPr>
        <w:pStyle w:val="NormalWeb"/>
        <w:keepNext/>
        <w:spacing w:before="120" w:beforeAutospacing="0" w:after="0" w:afterAutospacing="0"/>
        <w:rPr>
          <w:rFonts w:asciiTheme="minorHAnsi" w:hAnsiTheme="minorHAnsi"/>
          <w:b/>
          <w:i/>
          <w:sz w:val="22"/>
          <w:szCs w:val="22"/>
          <w:u w:val="single"/>
        </w:rPr>
      </w:pPr>
      <w:r w:rsidRPr="00F937F5">
        <w:rPr>
          <w:rFonts w:asciiTheme="minorHAnsi" w:hAnsiTheme="minorHAnsi"/>
          <w:b/>
          <w:i/>
          <w:sz w:val="22"/>
          <w:szCs w:val="22"/>
          <w:u w:val="single"/>
        </w:rPr>
        <w:lastRenderedPageBreak/>
        <w:t>Course Outline</w:t>
      </w:r>
    </w:p>
    <w:p w14:paraId="30B1985B" w14:textId="77777777" w:rsidR="00D77A00" w:rsidRPr="00F937F5" w:rsidRDefault="003A4B96" w:rsidP="00D77A00">
      <w:pPr>
        <w:pStyle w:val="NormalWeb"/>
        <w:spacing w:before="0" w:beforeAutospacing="0" w:after="0" w:afterAutospacing="0"/>
        <w:rPr>
          <w:rFonts w:asciiTheme="minorHAnsi" w:hAnsiTheme="minorHAnsi"/>
          <w:sz w:val="22"/>
          <w:szCs w:val="22"/>
        </w:rPr>
      </w:pPr>
      <w:r w:rsidRPr="00F937F5">
        <w:rPr>
          <w:rFonts w:asciiTheme="minorHAnsi" w:hAnsiTheme="minorHAnsi"/>
          <w:sz w:val="22"/>
          <w:szCs w:val="22"/>
        </w:rPr>
        <w:t xml:space="preserve">Note: </w:t>
      </w:r>
      <w:r w:rsidR="00D926B1" w:rsidRPr="00F937F5">
        <w:rPr>
          <w:rFonts w:asciiTheme="minorHAnsi" w:hAnsiTheme="minorHAnsi"/>
          <w:sz w:val="22"/>
          <w:szCs w:val="22"/>
        </w:rPr>
        <w:t>Reading materials and resources for each unit will be outlined in the Modules function</w:t>
      </w:r>
      <w:r w:rsidRPr="00F937F5">
        <w:rPr>
          <w:rFonts w:asciiTheme="minorHAnsi" w:hAnsiTheme="minorHAnsi"/>
          <w:sz w:val="22"/>
          <w:szCs w:val="22"/>
        </w:rPr>
        <w:t xml:space="preserve"> in </w:t>
      </w:r>
      <w:r w:rsidRPr="00F937F5">
        <w:rPr>
          <w:rFonts w:asciiTheme="minorHAnsi" w:hAnsiTheme="minorHAnsi"/>
          <w:i/>
          <w:sz w:val="22"/>
          <w:szCs w:val="22"/>
        </w:rPr>
        <w:t>Scholar</w:t>
      </w:r>
      <w:r w:rsidRPr="00F937F5">
        <w:rPr>
          <w:rFonts w:asciiTheme="minorHAnsi" w:hAnsiTheme="minorHAnsi"/>
          <w:sz w:val="22"/>
          <w:szCs w:val="22"/>
        </w:rPr>
        <w:t>.</w:t>
      </w:r>
    </w:p>
    <w:p w14:paraId="719CDDAC" w14:textId="5243229C" w:rsidR="00D77A00" w:rsidRPr="00F937F5" w:rsidRDefault="003A4B96" w:rsidP="00D77A00">
      <w:pPr>
        <w:pStyle w:val="NormalWeb"/>
        <w:spacing w:before="120" w:beforeAutospacing="0" w:after="0" w:afterAutospacing="0"/>
        <w:rPr>
          <w:rFonts w:asciiTheme="minorHAnsi" w:hAnsiTheme="minorHAnsi"/>
          <w:sz w:val="22"/>
          <w:szCs w:val="22"/>
        </w:rPr>
      </w:pPr>
      <w:r w:rsidRPr="00F937F5">
        <w:rPr>
          <w:rFonts w:asciiTheme="minorHAnsi" w:hAnsiTheme="minorHAnsi"/>
          <w:i/>
          <w:sz w:val="22"/>
          <w:szCs w:val="22"/>
        </w:rPr>
        <w:t>Unit</w:t>
      </w:r>
      <w:r w:rsidR="00D926B1" w:rsidRPr="00F937F5">
        <w:rPr>
          <w:rFonts w:asciiTheme="minorHAnsi" w:hAnsiTheme="minorHAnsi"/>
          <w:i/>
          <w:sz w:val="22"/>
          <w:szCs w:val="22"/>
        </w:rPr>
        <w:t>/Module</w:t>
      </w:r>
      <w:r w:rsidRPr="00F937F5">
        <w:rPr>
          <w:rFonts w:asciiTheme="minorHAnsi" w:hAnsiTheme="minorHAnsi"/>
          <w:i/>
          <w:sz w:val="22"/>
          <w:szCs w:val="22"/>
        </w:rPr>
        <w:t xml:space="preserve"> #1 </w:t>
      </w:r>
      <w:r w:rsidR="002C269B" w:rsidRPr="00F937F5">
        <w:rPr>
          <w:rFonts w:asciiTheme="minorHAnsi" w:hAnsiTheme="minorHAnsi"/>
          <w:i/>
          <w:sz w:val="22"/>
          <w:szCs w:val="22"/>
        </w:rPr>
        <w:t>–</w:t>
      </w:r>
      <w:r w:rsidRPr="00F937F5">
        <w:rPr>
          <w:rFonts w:asciiTheme="minorHAnsi" w:hAnsiTheme="minorHAnsi"/>
          <w:i/>
          <w:sz w:val="22"/>
          <w:szCs w:val="22"/>
        </w:rPr>
        <w:t xml:space="preserve"> </w:t>
      </w:r>
      <w:r w:rsidR="00284EC1" w:rsidRPr="00F937F5">
        <w:rPr>
          <w:rFonts w:asciiTheme="minorHAnsi" w:hAnsiTheme="minorHAnsi"/>
          <w:i/>
          <w:sz w:val="22"/>
          <w:szCs w:val="22"/>
        </w:rPr>
        <w:t xml:space="preserve">The </w:t>
      </w:r>
      <w:r w:rsidR="00100164" w:rsidRPr="00F937F5">
        <w:rPr>
          <w:rFonts w:asciiTheme="minorHAnsi" w:hAnsiTheme="minorHAnsi"/>
          <w:i/>
          <w:sz w:val="22"/>
          <w:szCs w:val="22"/>
        </w:rPr>
        <w:t>State of Volunteerism in America</w:t>
      </w:r>
      <w:r w:rsidRPr="00F937F5">
        <w:rPr>
          <w:rFonts w:asciiTheme="minorHAnsi" w:hAnsiTheme="minorHAnsi"/>
          <w:i/>
          <w:sz w:val="22"/>
          <w:szCs w:val="22"/>
        </w:rPr>
        <w:t xml:space="preserve"> </w:t>
      </w:r>
      <w:r w:rsidR="00D926B1" w:rsidRPr="00F937F5">
        <w:rPr>
          <w:rFonts w:asciiTheme="minorHAnsi" w:hAnsiTheme="minorHAnsi"/>
          <w:sz w:val="22"/>
          <w:szCs w:val="22"/>
        </w:rPr>
        <w:t>(J</w:t>
      </w:r>
      <w:r w:rsidR="00D77A00" w:rsidRPr="00F937F5">
        <w:rPr>
          <w:rFonts w:asciiTheme="minorHAnsi" w:hAnsiTheme="minorHAnsi"/>
          <w:sz w:val="22"/>
          <w:szCs w:val="22"/>
        </w:rPr>
        <w:t xml:space="preserve">uly </w:t>
      </w:r>
      <w:r w:rsidR="00F937F5" w:rsidRPr="00F937F5">
        <w:rPr>
          <w:rFonts w:asciiTheme="minorHAnsi" w:hAnsiTheme="minorHAnsi"/>
          <w:sz w:val="22"/>
          <w:szCs w:val="22"/>
        </w:rPr>
        <w:t>7</w:t>
      </w:r>
      <w:r w:rsidR="00D926B1" w:rsidRPr="00F937F5">
        <w:rPr>
          <w:rFonts w:asciiTheme="minorHAnsi" w:hAnsiTheme="minorHAnsi"/>
          <w:sz w:val="22"/>
          <w:szCs w:val="22"/>
        </w:rPr>
        <w:t xml:space="preserve"> – July </w:t>
      </w:r>
      <w:r w:rsidR="00D77A00" w:rsidRPr="00F937F5">
        <w:rPr>
          <w:rFonts w:asciiTheme="minorHAnsi" w:hAnsiTheme="minorHAnsi"/>
          <w:sz w:val="22"/>
          <w:szCs w:val="22"/>
        </w:rPr>
        <w:t>1</w:t>
      </w:r>
      <w:r w:rsidR="00F937F5" w:rsidRPr="00F937F5">
        <w:rPr>
          <w:rFonts w:asciiTheme="minorHAnsi" w:hAnsiTheme="minorHAnsi"/>
          <w:sz w:val="22"/>
          <w:szCs w:val="22"/>
        </w:rPr>
        <w:t>3</w:t>
      </w:r>
      <w:r w:rsidR="00D926B1" w:rsidRPr="00F937F5">
        <w:rPr>
          <w:rFonts w:asciiTheme="minorHAnsi" w:hAnsiTheme="minorHAnsi"/>
          <w:sz w:val="22"/>
          <w:szCs w:val="22"/>
        </w:rPr>
        <w:t>)</w:t>
      </w:r>
    </w:p>
    <w:p w14:paraId="457D0571" w14:textId="77777777" w:rsidR="00100164" w:rsidRPr="00100164" w:rsidRDefault="003A4B96" w:rsidP="00100164">
      <w:pPr>
        <w:pStyle w:val="NormalWeb"/>
        <w:numPr>
          <w:ilvl w:val="0"/>
          <w:numId w:val="41"/>
        </w:numPr>
        <w:spacing w:before="0" w:beforeAutospacing="0" w:after="0" w:afterAutospacing="0"/>
        <w:rPr>
          <w:rFonts w:ascii="Calibri" w:hAnsi="Calibri" w:cs="Calibri"/>
          <w:sz w:val="22"/>
          <w:szCs w:val="22"/>
        </w:rPr>
      </w:pPr>
      <w:r w:rsidRPr="001865F6">
        <w:rPr>
          <w:rFonts w:ascii="Calibri" w:eastAsia="Calibri" w:hAnsi="Calibri"/>
          <w:sz w:val="22"/>
          <w:szCs w:val="22"/>
        </w:rPr>
        <w:t>Objectives</w:t>
      </w:r>
    </w:p>
    <w:p w14:paraId="5CEEB68F" w14:textId="019DF220" w:rsidR="00100164" w:rsidRPr="00100164" w:rsidRDefault="00100164" w:rsidP="005A4FF4">
      <w:pPr>
        <w:pStyle w:val="NormalWeb"/>
        <w:numPr>
          <w:ilvl w:val="1"/>
          <w:numId w:val="41"/>
        </w:numPr>
        <w:spacing w:before="0" w:beforeAutospacing="0" w:after="0" w:afterAutospacing="0"/>
        <w:ind w:left="1080"/>
        <w:rPr>
          <w:rFonts w:ascii="Calibri" w:hAnsi="Calibri" w:cs="Calibri"/>
          <w:sz w:val="22"/>
          <w:szCs w:val="22"/>
        </w:rPr>
      </w:pPr>
      <w:r w:rsidRPr="00100164">
        <w:rPr>
          <w:sz w:val="22"/>
          <w:szCs w:val="22"/>
        </w:rPr>
        <w:t>D</w:t>
      </w:r>
      <w:r w:rsidR="00CA310A">
        <w:rPr>
          <w:sz w:val="22"/>
          <w:szCs w:val="22"/>
        </w:rPr>
        <w:t>escribe the role of volunteer administration</w:t>
      </w:r>
      <w:r w:rsidRPr="00100164">
        <w:rPr>
          <w:sz w:val="22"/>
          <w:szCs w:val="22"/>
        </w:rPr>
        <w:t xml:space="preserve"> in modern society and organizations.</w:t>
      </w:r>
    </w:p>
    <w:p w14:paraId="0D129EA0" w14:textId="4CDE8615" w:rsidR="00100164" w:rsidRPr="00100164" w:rsidRDefault="00100164" w:rsidP="005A4FF4">
      <w:pPr>
        <w:pStyle w:val="NormalWeb"/>
        <w:numPr>
          <w:ilvl w:val="1"/>
          <w:numId w:val="41"/>
        </w:numPr>
        <w:spacing w:before="0" w:beforeAutospacing="0" w:after="0" w:afterAutospacing="0"/>
        <w:ind w:left="1080"/>
        <w:rPr>
          <w:rFonts w:ascii="Calibri" w:hAnsi="Calibri" w:cs="Calibri"/>
          <w:sz w:val="22"/>
          <w:szCs w:val="22"/>
        </w:rPr>
      </w:pPr>
      <w:r w:rsidRPr="00100164">
        <w:rPr>
          <w:sz w:val="22"/>
          <w:szCs w:val="22"/>
        </w:rPr>
        <w:t>Identify current trends of volunteerism in America.</w:t>
      </w:r>
    </w:p>
    <w:p w14:paraId="5E562109" w14:textId="0563B262" w:rsidR="00D77A00" w:rsidRDefault="005A6613" w:rsidP="00100164">
      <w:pPr>
        <w:spacing w:before="120"/>
        <w:rPr>
          <w:sz w:val="22"/>
          <w:szCs w:val="22"/>
        </w:rPr>
      </w:pPr>
      <w:r w:rsidRPr="00D77A00">
        <w:rPr>
          <w:i/>
          <w:sz w:val="22"/>
          <w:szCs w:val="22"/>
        </w:rPr>
        <w:t xml:space="preserve">Unit/Module </w:t>
      </w:r>
      <w:r w:rsidR="003A4B96" w:rsidRPr="00D77A00">
        <w:rPr>
          <w:i/>
          <w:sz w:val="22"/>
          <w:szCs w:val="22"/>
        </w:rPr>
        <w:t xml:space="preserve">#2 – </w:t>
      </w:r>
      <w:r w:rsidR="00100164">
        <w:rPr>
          <w:i/>
          <w:sz w:val="22"/>
          <w:szCs w:val="22"/>
        </w:rPr>
        <w:t>Volunteer Development Models</w:t>
      </w:r>
      <w:r w:rsidR="003A4B96" w:rsidRPr="00D77A00">
        <w:rPr>
          <w:i/>
          <w:sz w:val="22"/>
          <w:szCs w:val="22"/>
        </w:rPr>
        <w:t xml:space="preserve"> </w:t>
      </w:r>
      <w:r w:rsidR="00F937F5">
        <w:rPr>
          <w:sz w:val="22"/>
          <w:szCs w:val="22"/>
        </w:rPr>
        <w:t>(July 14 – July 20</w:t>
      </w:r>
      <w:r w:rsidR="009E3030" w:rsidRPr="00D77A00">
        <w:rPr>
          <w:sz w:val="22"/>
          <w:szCs w:val="22"/>
        </w:rPr>
        <w:t>)</w:t>
      </w:r>
    </w:p>
    <w:p w14:paraId="143BFF0D" w14:textId="77777777" w:rsidR="00100164" w:rsidRPr="00100164" w:rsidRDefault="003A4B96" w:rsidP="00100164">
      <w:pPr>
        <w:pStyle w:val="ListParagraph"/>
        <w:numPr>
          <w:ilvl w:val="0"/>
          <w:numId w:val="44"/>
        </w:numPr>
        <w:rPr>
          <w:sz w:val="22"/>
          <w:szCs w:val="22"/>
        </w:rPr>
      </w:pPr>
      <w:r w:rsidRPr="00100164">
        <w:rPr>
          <w:rFonts w:eastAsia="Calibri"/>
          <w:sz w:val="22"/>
          <w:szCs w:val="22"/>
        </w:rPr>
        <w:t>Objectives</w:t>
      </w:r>
    </w:p>
    <w:p w14:paraId="61157937" w14:textId="10743E40" w:rsidR="00100164" w:rsidRPr="00100164" w:rsidRDefault="00100164" w:rsidP="005A4FF4">
      <w:pPr>
        <w:pStyle w:val="ListParagraph"/>
        <w:numPr>
          <w:ilvl w:val="1"/>
          <w:numId w:val="44"/>
        </w:numPr>
        <w:ind w:left="1080"/>
        <w:rPr>
          <w:sz w:val="22"/>
          <w:szCs w:val="22"/>
        </w:rPr>
      </w:pPr>
      <w:r w:rsidRPr="00100164">
        <w:rPr>
          <w:sz w:val="22"/>
          <w:szCs w:val="22"/>
        </w:rPr>
        <w:t xml:space="preserve">Recognize prominent scholarly models of volunteer </w:t>
      </w:r>
      <w:r w:rsidR="00D70665">
        <w:rPr>
          <w:sz w:val="22"/>
          <w:szCs w:val="22"/>
        </w:rPr>
        <w:t>development</w:t>
      </w:r>
      <w:r w:rsidRPr="00100164">
        <w:rPr>
          <w:sz w:val="22"/>
          <w:szCs w:val="22"/>
        </w:rPr>
        <w:t>.</w:t>
      </w:r>
    </w:p>
    <w:p w14:paraId="6F46E0D9" w14:textId="5993F1DE" w:rsidR="00100164" w:rsidRPr="00100164" w:rsidRDefault="00100164" w:rsidP="005A4FF4">
      <w:pPr>
        <w:pStyle w:val="ListParagraph"/>
        <w:numPr>
          <w:ilvl w:val="1"/>
          <w:numId w:val="44"/>
        </w:numPr>
        <w:ind w:left="1080"/>
        <w:rPr>
          <w:sz w:val="22"/>
          <w:szCs w:val="22"/>
        </w:rPr>
      </w:pPr>
      <w:r w:rsidRPr="00100164">
        <w:rPr>
          <w:sz w:val="22"/>
          <w:szCs w:val="22"/>
        </w:rPr>
        <w:t>Evaluate the appropriateness of common approaches to volunteer administration in</w:t>
      </w:r>
      <w:r>
        <w:rPr>
          <w:sz w:val="22"/>
          <w:szCs w:val="22"/>
        </w:rPr>
        <w:t xml:space="preserve"> </w:t>
      </w:r>
      <w:r w:rsidRPr="00100164">
        <w:rPr>
          <w:sz w:val="22"/>
          <w:szCs w:val="22"/>
        </w:rPr>
        <w:t>community‐based organizations.</w:t>
      </w:r>
    </w:p>
    <w:p w14:paraId="6DCA9A66" w14:textId="52F577C1" w:rsidR="00D77A00" w:rsidRDefault="005A6613" w:rsidP="00100164">
      <w:pPr>
        <w:spacing w:before="120"/>
        <w:rPr>
          <w:sz w:val="22"/>
          <w:szCs w:val="22"/>
        </w:rPr>
      </w:pPr>
      <w:r w:rsidRPr="00D77A00">
        <w:rPr>
          <w:i/>
          <w:sz w:val="22"/>
          <w:szCs w:val="22"/>
        </w:rPr>
        <w:t xml:space="preserve">Unit/Module </w:t>
      </w:r>
      <w:r w:rsidR="003A4B96" w:rsidRPr="00D77A00">
        <w:rPr>
          <w:i/>
          <w:sz w:val="22"/>
          <w:szCs w:val="22"/>
        </w:rPr>
        <w:t>#3 –</w:t>
      </w:r>
      <w:r w:rsidR="005A4FF4">
        <w:rPr>
          <w:i/>
          <w:sz w:val="22"/>
          <w:szCs w:val="22"/>
        </w:rPr>
        <w:t xml:space="preserve"> </w:t>
      </w:r>
      <w:r w:rsidR="00100164">
        <w:rPr>
          <w:i/>
          <w:sz w:val="22"/>
          <w:szCs w:val="22"/>
        </w:rPr>
        <w:t>Volunteer</w:t>
      </w:r>
      <w:r w:rsidR="005A4FF4">
        <w:rPr>
          <w:i/>
          <w:sz w:val="22"/>
          <w:szCs w:val="22"/>
        </w:rPr>
        <w:t xml:space="preserve"> Management</w:t>
      </w:r>
      <w:r w:rsidR="003A4B96" w:rsidRPr="00D77A00">
        <w:rPr>
          <w:i/>
          <w:sz w:val="22"/>
          <w:szCs w:val="22"/>
        </w:rPr>
        <w:t xml:space="preserve"> </w:t>
      </w:r>
      <w:r w:rsidR="009E3030" w:rsidRPr="00D77A00">
        <w:rPr>
          <w:sz w:val="22"/>
          <w:szCs w:val="22"/>
        </w:rPr>
        <w:t xml:space="preserve">(July </w:t>
      </w:r>
      <w:r w:rsidR="00F937F5">
        <w:rPr>
          <w:sz w:val="22"/>
          <w:szCs w:val="22"/>
        </w:rPr>
        <w:t>21</w:t>
      </w:r>
      <w:r w:rsidR="00D77A00" w:rsidRPr="00D77A00">
        <w:rPr>
          <w:sz w:val="22"/>
          <w:szCs w:val="22"/>
        </w:rPr>
        <w:t xml:space="preserve"> – July 2</w:t>
      </w:r>
      <w:r w:rsidR="00F937F5">
        <w:rPr>
          <w:sz w:val="22"/>
          <w:szCs w:val="22"/>
        </w:rPr>
        <w:t>7</w:t>
      </w:r>
      <w:r w:rsidR="009E3030" w:rsidRPr="00D77A00">
        <w:rPr>
          <w:sz w:val="22"/>
          <w:szCs w:val="22"/>
        </w:rPr>
        <w:t>)</w:t>
      </w:r>
    </w:p>
    <w:p w14:paraId="6AE4A7A2" w14:textId="109222D5" w:rsidR="003A4B96" w:rsidRPr="00100164" w:rsidRDefault="003A4B96" w:rsidP="00D77A00">
      <w:pPr>
        <w:pStyle w:val="ListParagraph"/>
        <w:numPr>
          <w:ilvl w:val="0"/>
          <w:numId w:val="44"/>
        </w:numPr>
        <w:rPr>
          <w:sz w:val="22"/>
          <w:szCs w:val="22"/>
        </w:rPr>
      </w:pPr>
      <w:r w:rsidRPr="00100164">
        <w:rPr>
          <w:rFonts w:eastAsia="Calibri"/>
          <w:sz w:val="22"/>
          <w:szCs w:val="22"/>
        </w:rPr>
        <w:t>Objectives</w:t>
      </w:r>
    </w:p>
    <w:p w14:paraId="6CE47114" w14:textId="77777777" w:rsidR="005A4FF4" w:rsidRDefault="005A4FF4" w:rsidP="005A4FF4">
      <w:pPr>
        <w:pStyle w:val="CommentText"/>
        <w:numPr>
          <w:ilvl w:val="1"/>
          <w:numId w:val="44"/>
        </w:numPr>
        <w:ind w:left="1080"/>
      </w:pPr>
      <w:r>
        <w:t>Recognize effective strategies for volunteer management.</w:t>
      </w:r>
    </w:p>
    <w:p w14:paraId="07E65250" w14:textId="12D2F6E4" w:rsidR="00D77A00" w:rsidRPr="005A4FF4" w:rsidRDefault="005A4FF4" w:rsidP="005A4FF4">
      <w:pPr>
        <w:pStyle w:val="CommentText"/>
        <w:numPr>
          <w:ilvl w:val="1"/>
          <w:numId w:val="44"/>
        </w:numPr>
        <w:ind w:left="1080"/>
      </w:pPr>
      <w:r>
        <w:t>Outline a plan for training and supporting volunteers in a community-based organization.</w:t>
      </w:r>
    </w:p>
    <w:p w14:paraId="76D353C1" w14:textId="7D155B50" w:rsidR="00D77A00" w:rsidRDefault="005A6613" w:rsidP="00D77A00">
      <w:pPr>
        <w:spacing w:before="120"/>
        <w:rPr>
          <w:sz w:val="22"/>
          <w:szCs w:val="22"/>
        </w:rPr>
      </w:pPr>
      <w:r w:rsidRPr="00D77A00">
        <w:rPr>
          <w:i/>
          <w:sz w:val="22"/>
          <w:szCs w:val="22"/>
        </w:rPr>
        <w:t xml:space="preserve">Unit/Module </w:t>
      </w:r>
      <w:r w:rsidR="003A4B96" w:rsidRPr="00D77A00">
        <w:rPr>
          <w:i/>
          <w:sz w:val="22"/>
          <w:szCs w:val="22"/>
        </w:rPr>
        <w:t xml:space="preserve">#4 – </w:t>
      </w:r>
      <w:r w:rsidR="00100164">
        <w:rPr>
          <w:i/>
          <w:sz w:val="22"/>
          <w:szCs w:val="22"/>
        </w:rPr>
        <w:t>Responsibility and Risk Management</w:t>
      </w:r>
      <w:r w:rsidR="00DA7CDE" w:rsidRPr="00D77A00">
        <w:rPr>
          <w:i/>
          <w:sz w:val="22"/>
          <w:szCs w:val="22"/>
        </w:rPr>
        <w:t xml:space="preserve"> </w:t>
      </w:r>
      <w:r w:rsidR="009E3030" w:rsidRPr="00D77A00">
        <w:rPr>
          <w:sz w:val="22"/>
          <w:szCs w:val="22"/>
        </w:rPr>
        <w:t xml:space="preserve">(July </w:t>
      </w:r>
      <w:r w:rsidR="00F937F5">
        <w:rPr>
          <w:sz w:val="22"/>
          <w:szCs w:val="22"/>
        </w:rPr>
        <w:t>28</w:t>
      </w:r>
      <w:r w:rsidR="009E3030" w:rsidRPr="00D77A00">
        <w:rPr>
          <w:sz w:val="22"/>
          <w:szCs w:val="22"/>
        </w:rPr>
        <w:t xml:space="preserve"> – </w:t>
      </w:r>
      <w:r w:rsidR="00D77A00" w:rsidRPr="00D77A00">
        <w:rPr>
          <w:sz w:val="22"/>
          <w:szCs w:val="22"/>
        </w:rPr>
        <w:t xml:space="preserve">August </w:t>
      </w:r>
      <w:r w:rsidR="00F937F5">
        <w:rPr>
          <w:sz w:val="22"/>
          <w:szCs w:val="22"/>
        </w:rPr>
        <w:t>3</w:t>
      </w:r>
      <w:r w:rsidR="009E3030" w:rsidRPr="00D77A00">
        <w:rPr>
          <w:sz w:val="22"/>
          <w:szCs w:val="22"/>
        </w:rPr>
        <w:t>)</w:t>
      </w:r>
    </w:p>
    <w:p w14:paraId="29C94608" w14:textId="24411A70" w:rsidR="003A4B96" w:rsidRPr="00100164" w:rsidRDefault="003A4B96" w:rsidP="00D77A00">
      <w:pPr>
        <w:pStyle w:val="ListParagraph"/>
        <w:numPr>
          <w:ilvl w:val="0"/>
          <w:numId w:val="44"/>
        </w:numPr>
        <w:rPr>
          <w:sz w:val="22"/>
          <w:szCs w:val="22"/>
        </w:rPr>
      </w:pPr>
      <w:r w:rsidRPr="00100164">
        <w:rPr>
          <w:rFonts w:eastAsia="Calibri"/>
          <w:sz w:val="22"/>
          <w:szCs w:val="22"/>
        </w:rPr>
        <w:t>Objectives</w:t>
      </w:r>
    </w:p>
    <w:p w14:paraId="065300A6" w14:textId="62579C42" w:rsidR="00100164" w:rsidRPr="00100164" w:rsidRDefault="00100164" w:rsidP="00100164">
      <w:pPr>
        <w:numPr>
          <w:ilvl w:val="1"/>
          <w:numId w:val="27"/>
        </w:numPr>
        <w:rPr>
          <w:rFonts w:cs="Calibri"/>
          <w:sz w:val="22"/>
          <w:szCs w:val="22"/>
        </w:rPr>
      </w:pPr>
      <w:r w:rsidRPr="00100164">
        <w:rPr>
          <w:rFonts w:cs="Calibri"/>
          <w:sz w:val="22"/>
          <w:szCs w:val="22"/>
        </w:rPr>
        <w:t>Recognize the importance of risk management in volunteerism.</w:t>
      </w:r>
    </w:p>
    <w:p w14:paraId="15069BD0" w14:textId="34F842D2" w:rsidR="00D77A00" w:rsidRPr="00100164" w:rsidRDefault="00100164" w:rsidP="00100164">
      <w:pPr>
        <w:numPr>
          <w:ilvl w:val="1"/>
          <w:numId w:val="27"/>
        </w:numPr>
        <w:rPr>
          <w:sz w:val="22"/>
          <w:szCs w:val="22"/>
        </w:rPr>
      </w:pPr>
      <w:r w:rsidRPr="00100164">
        <w:rPr>
          <w:rFonts w:cs="Calibri"/>
          <w:sz w:val="22"/>
          <w:szCs w:val="22"/>
        </w:rPr>
        <w:t>Develop a process for identifying, analyzing, and managing risks associated with volunteer programs</w:t>
      </w:r>
      <w:r w:rsidR="001F0679">
        <w:rPr>
          <w:rFonts w:cs="Calibri"/>
          <w:sz w:val="22"/>
          <w:szCs w:val="22"/>
        </w:rPr>
        <w:t>.</w:t>
      </w:r>
    </w:p>
    <w:p w14:paraId="7DD125E3" w14:textId="3A070C49" w:rsidR="00D77A00" w:rsidRDefault="005A6613" w:rsidP="00D77A00">
      <w:pPr>
        <w:spacing w:before="120"/>
        <w:rPr>
          <w:sz w:val="22"/>
          <w:szCs w:val="22"/>
        </w:rPr>
      </w:pPr>
      <w:r w:rsidRPr="00D77A00">
        <w:rPr>
          <w:i/>
          <w:sz w:val="22"/>
          <w:szCs w:val="22"/>
        </w:rPr>
        <w:t xml:space="preserve">Unit/Module </w:t>
      </w:r>
      <w:r w:rsidR="003A4B96" w:rsidRPr="00D77A00">
        <w:rPr>
          <w:i/>
          <w:sz w:val="22"/>
          <w:szCs w:val="22"/>
        </w:rPr>
        <w:t>#5 –</w:t>
      </w:r>
      <w:r w:rsidR="00100164">
        <w:rPr>
          <w:i/>
          <w:sz w:val="22"/>
          <w:szCs w:val="22"/>
        </w:rPr>
        <w:t xml:space="preserve"> Measuring Impacts and Outcomes</w:t>
      </w:r>
      <w:r w:rsidR="009E3030" w:rsidRPr="00D77A00">
        <w:rPr>
          <w:i/>
          <w:sz w:val="22"/>
          <w:szCs w:val="22"/>
        </w:rPr>
        <w:t xml:space="preserve"> </w:t>
      </w:r>
      <w:r w:rsidR="009E3030" w:rsidRPr="00D77A00">
        <w:rPr>
          <w:sz w:val="22"/>
          <w:szCs w:val="22"/>
        </w:rPr>
        <w:t>(</w:t>
      </w:r>
      <w:r w:rsidR="00F937F5">
        <w:rPr>
          <w:sz w:val="22"/>
          <w:szCs w:val="22"/>
        </w:rPr>
        <w:t>August 4</w:t>
      </w:r>
      <w:r w:rsidR="009E3030" w:rsidRPr="00D77A00">
        <w:rPr>
          <w:sz w:val="22"/>
          <w:szCs w:val="22"/>
        </w:rPr>
        <w:t xml:space="preserve"> – August </w:t>
      </w:r>
      <w:r w:rsidR="00100164">
        <w:rPr>
          <w:sz w:val="22"/>
          <w:szCs w:val="22"/>
        </w:rPr>
        <w:t>1</w:t>
      </w:r>
      <w:r w:rsidR="00F937F5">
        <w:rPr>
          <w:sz w:val="22"/>
          <w:szCs w:val="22"/>
        </w:rPr>
        <w:t>0</w:t>
      </w:r>
      <w:r w:rsidR="009E3030" w:rsidRPr="00D77A00">
        <w:rPr>
          <w:sz w:val="22"/>
          <w:szCs w:val="22"/>
        </w:rPr>
        <w:t>)</w:t>
      </w:r>
    </w:p>
    <w:p w14:paraId="77C5AE66" w14:textId="5BA78134" w:rsidR="003A4B96" w:rsidRPr="00100164" w:rsidRDefault="003A4B96" w:rsidP="00D77A00">
      <w:pPr>
        <w:pStyle w:val="ListParagraph"/>
        <w:numPr>
          <w:ilvl w:val="0"/>
          <w:numId w:val="44"/>
        </w:numPr>
        <w:rPr>
          <w:sz w:val="22"/>
          <w:szCs w:val="22"/>
        </w:rPr>
      </w:pPr>
      <w:r w:rsidRPr="00100164">
        <w:rPr>
          <w:rFonts w:eastAsia="Calibri"/>
          <w:sz w:val="22"/>
          <w:szCs w:val="22"/>
        </w:rPr>
        <w:t>Objectives</w:t>
      </w:r>
    </w:p>
    <w:p w14:paraId="65EC27AD" w14:textId="6A156084" w:rsidR="00100164" w:rsidRPr="00100164" w:rsidRDefault="00100164" w:rsidP="00100164">
      <w:pPr>
        <w:numPr>
          <w:ilvl w:val="1"/>
          <w:numId w:val="28"/>
        </w:numPr>
        <w:rPr>
          <w:sz w:val="22"/>
          <w:szCs w:val="22"/>
        </w:rPr>
      </w:pPr>
      <w:r w:rsidRPr="00100164">
        <w:rPr>
          <w:sz w:val="22"/>
          <w:szCs w:val="22"/>
        </w:rPr>
        <w:t>Identify critical elements that document volunteer impact.</w:t>
      </w:r>
    </w:p>
    <w:p w14:paraId="7110647D" w14:textId="045CCED7" w:rsidR="003A4B96" w:rsidRPr="00100164" w:rsidRDefault="00100164" w:rsidP="00100164">
      <w:pPr>
        <w:numPr>
          <w:ilvl w:val="1"/>
          <w:numId w:val="28"/>
        </w:numPr>
        <w:rPr>
          <w:sz w:val="22"/>
          <w:szCs w:val="22"/>
        </w:rPr>
      </w:pPr>
      <w:r w:rsidRPr="00100164">
        <w:rPr>
          <w:sz w:val="22"/>
          <w:szCs w:val="22"/>
        </w:rPr>
        <w:t>Organize a systematic approach to formative and summative evaluation of volunteer programs.</w:t>
      </w:r>
    </w:p>
    <w:p w14:paraId="1CEBF8D6" w14:textId="77777777" w:rsidR="009E3030" w:rsidRDefault="009E3030" w:rsidP="0050519A">
      <w:pPr>
        <w:rPr>
          <w:i/>
          <w:sz w:val="22"/>
          <w:szCs w:val="22"/>
        </w:rPr>
      </w:pPr>
    </w:p>
    <w:sectPr w:rsidR="009E3030" w:rsidSect="001D5B52">
      <w:footerReference w:type="default" r:id="rId18"/>
      <w:headerReference w:type="first" r:id="rId19"/>
      <w:footerReference w:type="first" r:id="rId20"/>
      <w:footnotePr>
        <w:numFmt w:val="chicago"/>
      </w:footnotePr>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7694A" w14:textId="77777777" w:rsidR="008D2F20" w:rsidRPr="003A4B96" w:rsidRDefault="008D2F20" w:rsidP="009E0EBA">
      <w:r w:rsidRPr="003A4B96">
        <w:separator/>
      </w:r>
    </w:p>
  </w:endnote>
  <w:endnote w:type="continuationSeparator" w:id="0">
    <w:p w14:paraId="4D54FE5B" w14:textId="77777777" w:rsidR="008D2F20" w:rsidRPr="003A4B96" w:rsidRDefault="008D2F20" w:rsidP="009E0EBA">
      <w:r w:rsidRPr="003A4B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8D2F20" w14:paraId="3B08B499" w14:textId="77777777" w:rsidTr="00D069C2">
      <w:tc>
        <w:tcPr>
          <w:tcW w:w="918" w:type="dxa"/>
        </w:tcPr>
        <w:p w14:paraId="5080419C" w14:textId="77777777" w:rsidR="008D2F20" w:rsidRPr="00D03CE8" w:rsidRDefault="008D2F20" w:rsidP="00D069C2">
          <w:pPr>
            <w:pStyle w:val="Footer"/>
            <w:jc w:val="right"/>
            <w:rPr>
              <w:b/>
              <w:color w:val="4F81BD"/>
              <w:sz w:val="24"/>
              <w:szCs w:val="24"/>
            </w:rPr>
          </w:pPr>
          <w:r w:rsidRPr="00D03CE8">
            <w:rPr>
              <w:sz w:val="24"/>
              <w:szCs w:val="24"/>
            </w:rPr>
            <w:fldChar w:fldCharType="begin"/>
          </w:r>
          <w:r w:rsidRPr="00D03CE8">
            <w:rPr>
              <w:sz w:val="24"/>
              <w:szCs w:val="24"/>
            </w:rPr>
            <w:instrText xml:space="preserve"> PAGE   \* MERGEFORMAT </w:instrText>
          </w:r>
          <w:r w:rsidRPr="00D03CE8">
            <w:rPr>
              <w:sz w:val="24"/>
              <w:szCs w:val="24"/>
            </w:rPr>
            <w:fldChar w:fldCharType="separate"/>
          </w:r>
          <w:r w:rsidR="005E5F9B" w:rsidRPr="005E5F9B">
            <w:rPr>
              <w:b/>
              <w:noProof/>
              <w:color w:val="4F81BD"/>
              <w:sz w:val="24"/>
              <w:szCs w:val="24"/>
            </w:rPr>
            <w:t>4</w:t>
          </w:r>
          <w:r w:rsidRPr="00D03CE8">
            <w:rPr>
              <w:sz w:val="24"/>
              <w:szCs w:val="24"/>
            </w:rPr>
            <w:fldChar w:fldCharType="end"/>
          </w:r>
        </w:p>
      </w:tc>
      <w:tc>
        <w:tcPr>
          <w:tcW w:w="7938" w:type="dxa"/>
        </w:tcPr>
        <w:p w14:paraId="6361D3D6" w14:textId="77777777" w:rsidR="008D2F20" w:rsidRPr="00D03CE8" w:rsidRDefault="008D2F20" w:rsidP="00D069C2">
          <w:pPr>
            <w:pStyle w:val="Footer"/>
            <w:ind w:left="720"/>
            <w:jc w:val="right"/>
          </w:pPr>
          <w:r w:rsidRPr="00D03CE8">
            <w:fldChar w:fldCharType="begin"/>
          </w:r>
          <w:r w:rsidRPr="00D03CE8">
            <w:rPr>
              <w:rFonts w:ascii="Times New Roman" w:hAnsi="Times New Roman"/>
            </w:rPr>
            <w:instrText xml:space="preserve"> DATE \@ "M/d/yyyy h:mm am/pm" </w:instrText>
          </w:r>
          <w:r w:rsidRPr="00D03CE8">
            <w:fldChar w:fldCharType="separate"/>
          </w:r>
          <w:r>
            <w:rPr>
              <w:rFonts w:ascii="Times New Roman" w:hAnsi="Times New Roman"/>
              <w:noProof/>
            </w:rPr>
            <w:t>6/29/2015 11:03 AM</w:t>
          </w:r>
          <w:r w:rsidRPr="00D03CE8">
            <w:fldChar w:fldCharType="end"/>
          </w:r>
        </w:p>
      </w:tc>
    </w:tr>
  </w:tbl>
  <w:p w14:paraId="58053516" w14:textId="77777777" w:rsidR="008D2F20" w:rsidRPr="000C55C4" w:rsidRDefault="008D2F20">
    <w:pPr>
      <w:pStyle w:val="Footer"/>
      <w:rPr>
        <w:sz w:val="4"/>
        <w:szCs w:val="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8D2F20" w14:paraId="1949FF45" w14:textId="77777777" w:rsidTr="00D069C2">
      <w:tc>
        <w:tcPr>
          <w:tcW w:w="918" w:type="dxa"/>
        </w:tcPr>
        <w:p w14:paraId="1C2CD9B8" w14:textId="77777777" w:rsidR="008D2F20" w:rsidRPr="00D03CE8" w:rsidRDefault="008D2F20" w:rsidP="00D069C2">
          <w:pPr>
            <w:pStyle w:val="Footer"/>
            <w:jc w:val="right"/>
            <w:rPr>
              <w:b/>
              <w:color w:val="4F81BD"/>
              <w:sz w:val="24"/>
              <w:szCs w:val="24"/>
            </w:rPr>
          </w:pPr>
          <w:r w:rsidRPr="00D03CE8">
            <w:rPr>
              <w:sz w:val="24"/>
              <w:szCs w:val="24"/>
            </w:rPr>
            <w:fldChar w:fldCharType="begin"/>
          </w:r>
          <w:r w:rsidRPr="00D03CE8">
            <w:rPr>
              <w:sz w:val="24"/>
              <w:szCs w:val="24"/>
            </w:rPr>
            <w:instrText xml:space="preserve"> PAGE   \* MERGEFORMAT </w:instrText>
          </w:r>
          <w:r w:rsidRPr="00D03CE8">
            <w:rPr>
              <w:sz w:val="24"/>
              <w:szCs w:val="24"/>
            </w:rPr>
            <w:fldChar w:fldCharType="separate"/>
          </w:r>
          <w:r w:rsidR="005E5F9B" w:rsidRPr="005E5F9B">
            <w:rPr>
              <w:b/>
              <w:noProof/>
              <w:color w:val="4F81BD"/>
              <w:sz w:val="24"/>
              <w:szCs w:val="24"/>
            </w:rPr>
            <w:t>1</w:t>
          </w:r>
          <w:r w:rsidRPr="00D03CE8">
            <w:rPr>
              <w:sz w:val="24"/>
              <w:szCs w:val="24"/>
            </w:rPr>
            <w:fldChar w:fldCharType="end"/>
          </w:r>
        </w:p>
      </w:tc>
      <w:tc>
        <w:tcPr>
          <w:tcW w:w="7938" w:type="dxa"/>
        </w:tcPr>
        <w:p w14:paraId="7FA93458" w14:textId="77777777" w:rsidR="008D2F20" w:rsidRPr="00D03CE8" w:rsidRDefault="008D2F20" w:rsidP="00D069C2">
          <w:pPr>
            <w:pStyle w:val="Footer"/>
            <w:ind w:left="720"/>
            <w:jc w:val="right"/>
          </w:pPr>
          <w:r w:rsidRPr="00D03CE8">
            <w:fldChar w:fldCharType="begin"/>
          </w:r>
          <w:r w:rsidRPr="00D03CE8">
            <w:rPr>
              <w:rFonts w:ascii="Times New Roman" w:hAnsi="Times New Roman"/>
            </w:rPr>
            <w:instrText xml:space="preserve"> DATE \@ "M/d/yyyy h:mm am/pm" </w:instrText>
          </w:r>
          <w:r w:rsidRPr="00D03CE8">
            <w:fldChar w:fldCharType="separate"/>
          </w:r>
          <w:r>
            <w:rPr>
              <w:rFonts w:ascii="Times New Roman" w:hAnsi="Times New Roman"/>
              <w:noProof/>
            </w:rPr>
            <w:t>6/29/2015 11:03 AM</w:t>
          </w:r>
          <w:r w:rsidRPr="00D03CE8">
            <w:fldChar w:fldCharType="end"/>
          </w:r>
        </w:p>
      </w:tc>
    </w:tr>
  </w:tbl>
  <w:p w14:paraId="46D2B1BD" w14:textId="77777777" w:rsidR="008D2F20" w:rsidRPr="000C55C4" w:rsidRDefault="008D2F20">
    <w:pPr>
      <w:pStyle w:val="Footer"/>
      <w:rPr>
        <w:sz w:val="4"/>
        <w:szCs w:val="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6D88F" w14:textId="77777777" w:rsidR="008D2F20" w:rsidRPr="003A4B96" w:rsidRDefault="008D2F20" w:rsidP="009E0EBA">
      <w:r w:rsidRPr="003A4B96">
        <w:separator/>
      </w:r>
    </w:p>
  </w:footnote>
  <w:footnote w:type="continuationSeparator" w:id="0">
    <w:p w14:paraId="19B90F44" w14:textId="77777777" w:rsidR="008D2F20" w:rsidRPr="003A4B96" w:rsidRDefault="008D2F20" w:rsidP="009E0EBA">
      <w:r w:rsidRPr="003A4B96">
        <w:continuationSeparator/>
      </w:r>
    </w:p>
  </w:footnote>
  <w:footnote w:id="1">
    <w:p w14:paraId="283606D8" w14:textId="77777777" w:rsidR="008D2F20" w:rsidRPr="007D5696" w:rsidRDefault="008D2F20" w:rsidP="00B663AB">
      <w:pPr>
        <w:pStyle w:val="FootnoteText"/>
      </w:pPr>
      <w:r w:rsidRPr="007D5696">
        <w:rPr>
          <w:rStyle w:val="FootnoteReference"/>
        </w:rPr>
        <w:footnoteRef/>
      </w:r>
      <w:r w:rsidRPr="007D5696">
        <w:t xml:space="preserve">You can use the University Bookstore </w:t>
      </w:r>
      <w:r>
        <w:t>website to mail-order your book</w:t>
      </w:r>
      <w:r w:rsidRPr="007D5696">
        <w:t xml:space="preserve"> - </w:t>
      </w:r>
      <w:hyperlink r:id="rId1" w:history="1">
        <w:r w:rsidRPr="007D5696">
          <w:rPr>
            <w:rStyle w:val="Hyperlink"/>
          </w:rPr>
          <w:t>http://www.bookstore.vt.edu</w:t>
        </w:r>
      </w:hyperlink>
      <w:r>
        <w:t>. Also note that the book</w:t>
      </w:r>
      <w:r w:rsidRPr="00DD0B95">
        <w:t xml:space="preserve"> may be available from other commercial vendors or your local library. Remember, don't wait until the last minute - it may take </w:t>
      </w:r>
      <w:r>
        <w:t>the book</w:t>
      </w:r>
      <w:r w:rsidRPr="00DD0B95">
        <w:t xml:space="preserve"> a while to get to you.</w:t>
      </w:r>
    </w:p>
  </w:footnote>
  <w:footnote w:id="2">
    <w:p w14:paraId="3BB15573" w14:textId="77777777" w:rsidR="008D2F20" w:rsidRPr="00E27F0F" w:rsidRDefault="008D2F20" w:rsidP="00B663AB">
      <w:pPr>
        <w:pStyle w:val="Footer"/>
      </w:pPr>
      <w:r w:rsidRPr="007D5696">
        <w:rPr>
          <w:rStyle w:val="FootnoteReference"/>
        </w:rPr>
        <w:footnoteRef/>
      </w:r>
      <w:r w:rsidRPr="00E27F0F">
        <w:t xml:space="preserve">The syllabus is a guide for the course, but it is subject to change at the discretion of the instructor. Any changes in assignments and expectations will be announced on Scholar.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01BC91" w14:textId="77777777" w:rsidR="008D2F20" w:rsidRPr="00D47DD5" w:rsidRDefault="008D2F20" w:rsidP="00D47DD5">
    <w:pPr>
      <w:ind w:left="-1440"/>
      <w:jc w:val="center"/>
      <w:rPr>
        <w:rFonts w:ascii="Cambria" w:hAnsi="Cambria"/>
        <w:b/>
        <w:sz w:val="28"/>
      </w:rPr>
    </w:pPr>
    <w:sdt>
      <w:sdtPr>
        <w:rPr>
          <w:rFonts w:ascii="Cambria" w:hAnsi="Cambria"/>
          <w:b/>
          <w:sz w:val="28"/>
        </w:rPr>
        <w:id w:val="1906562968"/>
        <w:docPartObj>
          <w:docPartGallery w:val="Watermarks"/>
          <w:docPartUnique/>
        </w:docPartObj>
      </w:sdtPr>
      <w:sdtContent>
        <w:r>
          <w:rPr>
            <w:rFonts w:ascii="Cambria" w:hAnsi="Cambria"/>
            <w:b/>
            <w:noProof/>
            <w:sz w:val="28"/>
            <w:lang w:eastAsia="zh-TW"/>
          </w:rPr>
          <w:pict w14:anchorId="1621C2A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Cambria" w:hAnsi="Cambria"/>
        <w:b/>
        <w:sz w:val="28"/>
      </w:rPr>
      <w:t>Partnerships and Volunteerism</w:t>
    </w:r>
  </w:p>
  <w:p w14:paraId="1BABDEDE" w14:textId="7A22DCB2" w:rsidR="008D2F20" w:rsidRPr="00D47DD5" w:rsidRDefault="008D2F20" w:rsidP="00D47DD5">
    <w:pPr>
      <w:ind w:left="-1440"/>
      <w:jc w:val="center"/>
      <w:rPr>
        <w:rFonts w:ascii="Cambria" w:hAnsi="Cambria"/>
        <w:sz w:val="24"/>
        <w:szCs w:val="24"/>
      </w:rPr>
    </w:pPr>
    <w:r>
      <w:rPr>
        <w:rFonts w:ascii="Cambria" w:hAnsi="Cambria"/>
        <w:sz w:val="24"/>
        <w:szCs w:val="24"/>
      </w:rPr>
      <w:t>ALCE 5154, Summer II 2015</w:t>
    </w:r>
  </w:p>
  <w:p w14:paraId="2B91BC79" w14:textId="77777777" w:rsidR="008D2F20" w:rsidRPr="003A4B96" w:rsidRDefault="008D2F20" w:rsidP="009A3756">
    <w:pPr>
      <w:pStyle w:val="Header"/>
      <w:rPr>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A2E2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E3106"/>
    <w:multiLevelType w:val="hybridMultilevel"/>
    <w:tmpl w:val="D5B41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050C3A"/>
    <w:multiLevelType w:val="hybridMultilevel"/>
    <w:tmpl w:val="8084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B746F"/>
    <w:multiLevelType w:val="hybridMultilevel"/>
    <w:tmpl w:val="51F6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F2498"/>
    <w:multiLevelType w:val="hybridMultilevel"/>
    <w:tmpl w:val="4E02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1404C"/>
    <w:multiLevelType w:val="hybridMultilevel"/>
    <w:tmpl w:val="4506554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E162408"/>
    <w:multiLevelType w:val="hybridMultilevel"/>
    <w:tmpl w:val="22F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26FF1"/>
    <w:multiLevelType w:val="hybridMultilevel"/>
    <w:tmpl w:val="D114709E"/>
    <w:lvl w:ilvl="0" w:tplc="40F8ED7A">
      <w:start w:val="1"/>
      <w:numFmt w:val="bullet"/>
      <w:lvlText w:val=""/>
      <w:lvlJc w:val="left"/>
      <w:pPr>
        <w:tabs>
          <w:tab w:val="num" w:pos="0"/>
        </w:tabs>
        <w:ind w:left="0" w:hanging="360"/>
      </w:pPr>
      <w:rPr>
        <w:rFonts w:ascii="Wingdings" w:hAnsi="Wingdings"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1A143527"/>
    <w:multiLevelType w:val="hybridMultilevel"/>
    <w:tmpl w:val="89CAA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D10732"/>
    <w:multiLevelType w:val="hybridMultilevel"/>
    <w:tmpl w:val="4CCA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nsid w:val="1BAE27BC"/>
    <w:multiLevelType w:val="hybridMultilevel"/>
    <w:tmpl w:val="31CA6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4472BC"/>
    <w:multiLevelType w:val="hybridMultilevel"/>
    <w:tmpl w:val="81A8B2B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nsid w:val="1FAB1601"/>
    <w:multiLevelType w:val="multilevel"/>
    <w:tmpl w:val="DF30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11303A"/>
    <w:multiLevelType w:val="multilevel"/>
    <w:tmpl w:val="BDB8C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933325B"/>
    <w:multiLevelType w:val="hybridMultilevel"/>
    <w:tmpl w:val="009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86158"/>
    <w:multiLevelType w:val="hybridMultilevel"/>
    <w:tmpl w:val="05667B6A"/>
    <w:lvl w:ilvl="0" w:tplc="0409000F">
      <w:start w:val="1"/>
      <w:numFmt w:val="decimal"/>
      <w:lvlText w:val="%1."/>
      <w:lvlJc w:val="left"/>
      <w:pPr>
        <w:tabs>
          <w:tab w:val="num" w:pos="360"/>
        </w:tabs>
        <w:ind w:left="360" w:hanging="360"/>
      </w:pPr>
    </w:lvl>
    <w:lvl w:ilvl="1" w:tplc="221E3100">
      <w:start w:val="1"/>
      <w:numFmt w:val="upp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B593A74"/>
    <w:multiLevelType w:val="singleLevel"/>
    <w:tmpl w:val="0409000F"/>
    <w:lvl w:ilvl="0">
      <w:start w:val="5"/>
      <w:numFmt w:val="decimal"/>
      <w:lvlText w:val="%1."/>
      <w:lvlJc w:val="left"/>
      <w:pPr>
        <w:tabs>
          <w:tab w:val="num" w:pos="360"/>
        </w:tabs>
        <w:ind w:left="360" w:hanging="360"/>
      </w:pPr>
      <w:rPr>
        <w:rFonts w:hint="default"/>
      </w:rPr>
    </w:lvl>
  </w:abstractNum>
  <w:abstractNum w:abstractNumId="17">
    <w:nsid w:val="2EE711C4"/>
    <w:multiLevelType w:val="hybridMultilevel"/>
    <w:tmpl w:val="6C6E3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CE0BED"/>
    <w:multiLevelType w:val="multilevel"/>
    <w:tmpl w:val="8D0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C61745"/>
    <w:multiLevelType w:val="multilevel"/>
    <w:tmpl w:val="EC80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DE0540"/>
    <w:multiLevelType w:val="hybridMultilevel"/>
    <w:tmpl w:val="1BEE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150A05"/>
    <w:multiLevelType w:val="hybridMultilevel"/>
    <w:tmpl w:val="48625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AE64B3D"/>
    <w:multiLevelType w:val="hybridMultilevel"/>
    <w:tmpl w:val="6F7E957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4541BF"/>
    <w:multiLevelType w:val="multilevel"/>
    <w:tmpl w:val="ACC45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4552EB"/>
    <w:multiLevelType w:val="hybridMultilevel"/>
    <w:tmpl w:val="9D180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4C2FCA"/>
    <w:multiLevelType w:val="hybridMultilevel"/>
    <w:tmpl w:val="CB2E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C0CB3"/>
    <w:multiLevelType w:val="hybridMultilevel"/>
    <w:tmpl w:val="F04C3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EFF5D13"/>
    <w:multiLevelType w:val="hybridMultilevel"/>
    <w:tmpl w:val="BBD2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9D43D9"/>
    <w:multiLevelType w:val="hybridMultilevel"/>
    <w:tmpl w:val="EDF45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AE4E92"/>
    <w:multiLevelType w:val="hybridMultilevel"/>
    <w:tmpl w:val="F614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4E56C4"/>
    <w:multiLevelType w:val="hybridMultilevel"/>
    <w:tmpl w:val="ECD64BBA"/>
    <w:lvl w:ilvl="0" w:tplc="0409000F">
      <w:start w:val="1"/>
      <w:numFmt w:val="decimal"/>
      <w:lvlText w:val="%1."/>
      <w:lvlJc w:val="left"/>
      <w:pPr>
        <w:ind w:left="360" w:hanging="360"/>
      </w:pPr>
    </w:lvl>
    <w:lvl w:ilvl="1" w:tplc="4AF4ECC8">
      <w:numFmt w:val="bullet"/>
      <w:lvlText w:val="•"/>
      <w:lvlJc w:val="left"/>
      <w:pPr>
        <w:ind w:left="1080" w:hanging="360"/>
      </w:pPr>
      <w:rPr>
        <w:rFonts w:ascii="Arial Narrow" w:eastAsia="Times New Roman" w:hAnsi="Arial Narrow"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3C3CE7"/>
    <w:multiLevelType w:val="hybridMultilevel"/>
    <w:tmpl w:val="4F2A7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835E01"/>
    <w:multiLevelType w:val="hybridMultilevel"/>
    <w:tmpl w:val="AF54CF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9167BA"/>
    <w:multiLevelType w:val="hybridMultilevel"/>
    <w:tmpl w:val="0F5A6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2D96E64"/>
    <w:multiLevelType w:val="hybridMultilevel"/>
    <w:tmpl w:val="14928272"/>
    <w:lvl w:ilvl="0" w:tplc="B6B24F5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50EF2"/>
    <w:multiLevelType w:val="hybridMultilevel"/>
    <w:tmpl w:val="36F48F4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6">
    <w:nsid w:val="67E64213"/>
    <w:multiLevelType w:val="hybridMultilevel"/>
    <w:tmpl w:val="50229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86B2546"/>
    <w:multiLevelType w:val="hybridMultilevel"/>
    <w:tmpl w:val="398C0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7B467D"/>
    <w:multiLevelType w:val="hybridMultilevel"/>
    <w:tmpl w:val="C2C2FE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B61779"/>
    <w:multiLevelType w:val="multilevel"/>
    <w:tmpl w:val="43CA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8108F6"/>
    <w:multiLevelType w:val="hybridMultilevel"/>
    <w:tmpl w:val="CA663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5B55F98"/>
    <w:multiLevelType w:val="hybridMultilevel"/>
    <w:tmpl w:val="5898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467B70"/>
    <w:multiLevelType w:val="hybridMultilevel"/>
    <w:tmpl w:val="109A2BEE"/>
    <w:lvl w:ilvl="0" w:tplc="04090005">
      <w:start w:val="1"/>
      <w:numFmt w:val="bullet"/>
      <w:lvlText w:val=""/>
      <w:lvlJc w:val="left"/>
      <w:pPr>
        <w:tabs>
          <w:tab w:val="num" w:pos="1440"/>
        </w:tabs>
        <w:ind w:left="1440" w:hanging="360"/>
      </w:pPr>
      <w:rPr>
        <w:rFonts w:ascii="Wingdings" w:hAnsi="Wingdings" w:hint="default"/>
      </w:rPr>
    </w:lvl>
    <w:lvl w:ilvl="1" w:tplc="221E3100">
      <w:start w:val="1"/>
      <w:numFmt w:val="upperRoman"/>
      <w:lvlText w:val="%2."/>
      <w:lvlJc w:val="left"/>
      <w:pPr>
        <w:tabs>
          <w:tab w:val="num" w:pos="2520"/>
        </w:tabs>
        <w:ind w:left="2520" w:hanging="72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DAA4064"/>
    <w:multiLevelType w:val="hybridMultilevel"/>
    <w:tmpl w:val="E7DA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8"/>
  </w:num>
  <w:num w:numId="3">
    <w:abstractNumId w:val="2"/>
  </w:num>
  <w:num w:numId="4">
    <w:abstractNumId w:val="26"/>
  </w:num>
  <w:num w:numId="5">
    <w:abstractNumId w:val="12"/>
  </w:num>
  <w:num w:numId="6">
    <w:abstractNumId w:val="18"/>
  </w:num>
  <w:num w:numId="7">
    <w:abstractNumId w:val="7"/>
  </w:num>
  <w:num w:numId="8">
    <w:abstractNumId w:val="34"/>
  </w:num>
  <w:num w:numId="9">
    <w:abstractNumId w:val="11"/>
  </w:num>
  <w:num w:numId="10">
    <w:abstractNumId w:val="20"/>
  </w:num>
  <w:num w:numId="11">
    <w:abstractNumId w:val="6"/>
  </w:num>
  <w:num w:numId="12">
    <w:abstractNumId w:val="5"/>
  </w:num>
  <w:num w:numId="13">
    <w:abstractNumId w:val="43"/>
  </w:num>
  <w:num w:numId="14">
    <w:abstractNumId w:val="21"/>
  </w:num>
  <w:num w:numId="15">
    <w:abstractNumId w:val="35"/>
  </w:num>
  <w:num w:numId="16">
    <w:abstractNumId w:val="38"/>
  </w:num>
  <w:num w:numId="17">
    <w:abstractNumId w:val="36"/>
  </w:num>
  <w:num w:numId="18">
    <w:abstractNumId w:val="9"/>
  </w:num>
  <w:num w:numId="19">
    <w:abstractNumId w:val="10"/>
  </w:num>
  <w:num w:numId="20">
    <w:abstractNumId w:val="32"/>
  </w:num>
  <w:num w:numId="21">
    <w:abstractNumId w:val="8"/>
  </w:num>
  <w:num w:numId="22">
    <w:abstractNumId w:val="24"/>
  </w:num>
  <w:num w:numId="23">
    <w:abstractNumId w:val="41"/>
  </w:num>
  <w:num w:numId="24">
    <w:abstractNumId w:val="33"/>
  </w:num>
  <w:num w:numId="25">
    <w:abstractNumId w:val="40"/>
  </w:num>
  <w:num w:numId="26">
    <w:abstractNumId w:val="17"/>
  </w:num>
  <w:num w:numId="27">
    <w:abstractNumId w:val="1"/>
  </w:num>
  <w:num w:numId="28">
    <w:abstractNumId w:val="31"/>
  </w:num>
  <w:num w:numId="29">
    <w:abstractNumId w:val="42"/>
  </w:num>
  <w:num w:numId="30">
    <w:abstractNumId w:val="13"/>
  </w:num>
  <w:num w:numId="31">
    <w:abstractNumId w:val="3"/>
  </w:num>
  <w:num w:numId="32">
    <w:abstractNumId w:val="25"/>
  </w:num>
  <w:num w:numId="33">
    <w:abstractNumId w:val="14"/>
  </w:num>
  <w:num w:numId="34">
    <w:abstractNumId w:val="0"/>
  </w:num>
  <w:num w:numId="35">
    <w:abstractNumId w:val="39"/>
  </w:num>
  <w:num w:numId="36">
    <w:abstractNumId w:val="23"/>
  </w:num>
  <w:num w:numId="37">
    <w:abstractNumId w:val="19"/>
  </w:num>
  <w:num w:numId="38">
    <w:abstractNumId w:val="30"/>
  </w:num>
  <w:num w:numId="39">
    <w:abstractNumId w:val="15"/>
  </w:num>
  <w:num w:numId="40">
    <w:abstractNumId w:val="4"/>
  </w:num>
  <w:num w:numId="41">
    <w:abstractNumId w:val="29"/>
  </w:num>
  <w:num w:numId="42">
    <w:abstractNumId w:val="22"/>
  </w:num>
  <w:num w:numId="43">
    <w:abstractNumId w:val="3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EC"/>
    <w:rsid w:val="00003FE8"/>
    <w:rsid w:val="00006E41"/>
    <w:rsid w:val="00006F53"/>
    <w:rsid w:val="00010D72"/>
    <w:rsid w:val="00025D04"/>
    <w:rsid w:val="00026A66"/>
    <w:rsid w:val="00040694"/>
    <w:rsid w:val="00042A94"/>
    <w:rsid w:val="00042B10"/>
    <w:rsid w:val="00047354"/>
    <w:rsid w:val="00056A86"/>
    <w:rsid w:val="0006193A"/>
    <w:rsid w:val="00061FEA"/>
    <w:rsid w:val="0009021B"/>
    <w:rsid w:val="00091A69"/>
    <w:rsid w:val="00094D69"/>
    <w:rsid w:val="000967D5"/>
    <w:rsid w:val="000A35ED"/>
    <w:rsid w:val="000A5C52"/>
    <w:rsid w:val="000B3B73"/>
    <w:rsid w:val="000C55C4"/>
    <w:rsid w:val="000D00C5"/>
    <w:rsid w:val="000D0BB9"/>
    <w:rsid w:val="000D2A8C"/>
    <w:rsid w:val="000E3C86"/>
    <w:rsid w:val="000E643C"/>
    <w:rsid w:val="000F156B"/>
    <w:rsid w:val="000F22A2"/>
    <w:rsid w:val="000F3D26"/>
    <w:rsid w:val="00100075"/>
    <w:rsid w:val="00100164"/>
    <w:rsid w:val="00103781"/>
    <w:rsid w:val="0010705C"/>
    <w:rsid w:val="00127D40"/>
    <w:rsid w:val="00130980"/>
    <w:rsid w:val="001453C8"/>
    <w:rsid w:val="00152AC9"/>
    <w:rsid w:val="00154AB3"/>
    <w:rsid w:val="00154EDE"/>
    <w:rsid w:val="0016155A"/>
    <w:rsid w:val="00171D64"/>
    <w:rsid w:val="001757E0"/>
    <w:rsid w:val="00180EEC"/>
    <w:rsid w:val="00183AE2"/>
    <w:rsid w:val="001865F6"/>
    <w:rsid w:val="001867A6"/>
    <w:rsid w:val="001945FB"/>
    <w:rsid w:val="00194F9D"/>
    <w:rsid w:val="00196C19"/>
    <w:rsid w:val="001B2D2C"/>
    <w:rsid w:val="001B533E"/>
    <w:rsid w:val="001B5C31"/>
    <w:rsid w:val="001C705C"/>
    <w:rsid w:val="001D3FF5"/>
    <w:rsid w:val="001D5B52"/>
    <w:rsid w:val="001D6AE0"/>
    <w:rsid w:val="001E7141"/>
    <w:rsid w:val="001F0679"/>
    <w:rsid w:val="001F19B4"/>
    <w:rsid w:val="001F3AAF"/>
    <w:rsid w:val="00200902"/>
    <w:rsid w:val="00201053"/>
    <w:rsid w:val="00212189"/>
    <w:rsid w:val="002158FC"/>
    <w:rsid w:val="00222A11"/>
    <w:rsid w:val="00242C1D"/>
    <w:rsid w:val="002444A9"/>
    <w:rsid w:val="002624CA"/>
    <w:rsid w:val="00263852"/>
    <w:rsid w:val="00266C2A"/>
    <w:rsid w:val="00272354"/>
    <w:rsid w:val="00277DA0"/>
    <w:rsid w:val="00281AFF"/>
    <w:rsid w:val="00284EC1"/>
    <w:rsid w:val="00296D5C"/>
    <w:rsid w:val="002A5312"/>
    <w:rsid w:val="002B2784"/>
    <w:rsid w:val="002C269B"/>
    <w:rsid w:val="002E1397"/>
    <w:rsid w:val="002F004C"/>
    <w:rsid w:val="002F7789"/>
    <w:rsid w:val="00301D26"/>
    <w:rsid w:val="0032157E"/>
    <w:rsid w:val="003238B8"/>
    <w:rsid w:val="00345A1B"/>
    <w:rsid w:val="00365EC7"/>
    <w:rsid w:val="0038274F"/>
    <w:rsid w:val="003849DF"/>
    <w:rsid w:val="003860A1"/>
    <w:rsid w:val="00396644"/>
    <w:rsid w:val="003979A3"/>
    <w:rsid w:val="00397FDF"/>
    <w:rsid w:val="003A4B96"/>
    <w:rsid w:val="003B43B6"/>
    <w:rsid w:val="003B7311"/>
    <w:rsid w:val="003B73A7"/>
    <w:rsid w:val="003C0075"/>
    <w:rsid w:val="003C492B"/>
    <w:rsid w:val="003C5B8E"/>
    <w:rsid w:val="003C6C1E"/>
    <w:rsid w:val="003D3C2F"/>
    <w:rsid w:val="003D4C78"/>
    <w:rsid w:val="003E6E4F"/>
    <w:rsid w:val="003E71B6"/>
    <w:rsid w:val="003E7470"/>
    <w:rsid w:val="003F5366"/>
    <w:rsid w:val="003F7163"/>
    <w:rsid w:val="003F7D1F"/>
    <w:rsid w:val="00407A71"/>
    <w:rsid w:val="004117E4"/>
    <w:rsid w:val="004148FE"/>
    <w:rsid w:val="004152DF"/>
    <w:rsid w:val="004317C5"/>
    <w:rsid w:val="00437511"/>
    <w:rsid w:val="004438EE"/>
    <w:rsid w:val="00445931"/>
    <w:rsid w:val="00446188"/>
    <w:rsid w:val="004517B6"/>
    <w:rsid w:val="0045437E"/>
    <w:rsid w:val="004704F9"/>
    <w:rsid w:val="004763B8"/>
    <w:rsid w:val="0048116A"/>
    <w:rsid w:val="00493607"/>
    <w:rsid w:val="00495EA1"/>
    <w:rsid w:val="004B087B"/>
    <w:rsid w:val="004C4D2D"/>
    <w:rsid w:val="004C54AC"/>
    <w:rsid w:val="004C7E6D"/>
    <w:rsid w:val="004D1465"/>
    <w:rsid w:val="004D5A93"/>
    <w:rsid w:val="004E085E"/>
    <w:rsid w:val="004E53F8"/>
    <w:rsid w:val="004E77EC"/>
    <w:rsid w:val="00505096"/>
    <w:rsid w:val="0050519A"/>
    <w:rsid w:val="00505547"/>
    <w:rsid w:val="00505B0F"/>
    <w:rsid w:val="00505EF6"/>
    <w:rsid w:val="0050711B"/>
    <w:rsid w:val="00507ED3"/>
    <w:rsid w:val="00513DE3"/>
    <w:rsid w:val="0051432F"/>
    <w:rsid w:val="0052761A"/>
    <w:rsid w:val="0055131E"/>
    <w:rsid w:val="00554295"/>
    <w:rsid w:val="00556713"/>
    <w:rsid w:val="00560013"/>
    <w:rsid w:val="00560447"/>
    <w:rsid w:val="0057502E"/>
    <w:rsid w:val="00591884"/>
    <w:rsid w:val="005973D5"/>
    <w:rsid w:val="005A4FF4"/>
    <w:rsid w:val="005A6613"/>
    <w:rsid w:val="005A66DF"/>
    <w:rsid w:val="005A7568"/>
    <w:rsid w:val="005B0F62"/>
    <w:rsid w:val="005B3472"/>
    <w:rsid w:val="005B7BD5"/>
    <w:rsid w:val="005C499A"/>
    <w:rsid w:val="005E19BF"/>
    <w:rsid w:val="005E5F9B"/>
    <w:rsid w:val="005F080B"/>
    <w:rsid w:val="005F102B"/>
    <w:rsid w:val="0060182A"/>
    <w:rsid w:val="00605274"/>
    <w:rsid w:val="00610A21"/>
    <w:rsid w:val="00610BD1"/>
    <w:rsid w:val="00613C92"/>
    <w:rsid w:val="006175F7"/>
    <w:rsid w:val="0062285F"/>
    <w:rsid w:val="0063371C"/>
    <w:rsid w:val="00637E36"/>
    <w:rsid w:val="006437F8"/>
    <w:rsid w:val="00651FCB"/>
    <w:rsid w:val="00683751"/>
    <w:rsid w:val="006839DF"/>
    <w:rsid w:val="00684BFA"/>
    <w:rsid w:val="00684D1A"/>
    <w:rsid w:val="00690105"/>
    <w:rsid w:val="0069764B"/>
    <w:rsid w:val="00697CE7"/>
    <w:rsid w:val="006A578B"/>
    <w:rsid w:val="006A7A2F"/>
    <w:rsid w:val="006C7DBD"/>
    <w:rsid w:val="006D05C4"/>
    <w:rsid w:val="006D08F8"/>
    <w:rsid w:val="006E7D58"/>
    <w:rsid w:val="006F0D1B"/>
    <w:rsid w:val="006F7EE9"/>
    <w:rsid w:val="00707602"/>
    <w:rsid w:val="00732411"/>
    <w:rsid w:val="00734FB9"/>
    <w:rsid w:val="00742505"/>
    <w:rsid w:val="00745F01"/>
    <w:rsid w:val="00747566"/>
    <w:rsid w:val="007479D7"/>
    <w:rsid w:val="007500AE"/>
    <w:rsid w:val="0075182D"/>
    <w:rsid w:val="00762231"/>
    <w:rsid w:val="00781EB6"/>
    <w:rsid w:val="00791723"/>
    <w:rsid w:val="00793558"/>
    <w:rsid w:val="007967A1"/>
    <w:rsid w:val="007B59F6"/>
    <w:rsid w:val="007C45A7"/>
    <w:rsid w:val="007C4CA4"/>
    <w:rsid w:val="007D0D37"/>
    <w:rsid w:val="007D539E"/>
    <w:rsid w:val="007D7148"/>
    <w:rsid w:val="007E394D"/>
    <w:rsid w:val="007E64EF"/>
    <w:rsid w:val="007E7DAD"/>
    <w:rsid w:val="00803286"/>
    <w:rsid w:val="00804382"/>
    <w:rsid w:val="00804C6A"/>
    <w:rsid w:val="00812889"/>
    <w:rsid w:val="008128C3"/>
    <w:rsid w:val="008129B3"/>
    <w:rsid w:val="00825FA6"/>
    <w:rsid w:val="008403C0"/>
    <w:rsid w:val="00841B8F"/>
    <w:rsid w:val="00845702"/>
    <w:rsid w:val="0085096D"/>
    <w:rsid w:val="0085247E"/>
    <w:rsid w:val="008631B2"/>
    <w:rsid w:val="00864F29"/>
    <w:rsid w:val="008803C2"/>
    <w:rsid w:val="008871C3"/>
    <w:rsid w:val="00892527"/>
    <w:rsid w:val="008A1C79"/>
    <w:rsid w:val="008B033A"/>
    <w:rsid w:val="008C062B"/>
    <w:rsid w:val="008C2CD6"/>
    <w:rsid w:val="008D1180"/>
    <w:rsid w:val="008D2F20"/>
    <w:rsid w:val="008D3624"/>
    <w:rsid w:val="008E4852"/>
    <w:rsid w:val="008F6C49"/>
    <w:rsid w:val="00924B63"/>
    <w:rsid w:val="009274BF"/>
    <w:rsid w:val="00927AD7"/>
    <w:rsid w:val="00935B1A"/>
    <w:rsid w:val="00940117"/>
    <w:rsid w:val="00941040"/>
    <w:rsid w:val="009416E4"/>
    <w:rsid w:val="00947074"/>
    <w:rsid w:val="009522DB"/>
    <w:rsid w:val="00963173"/>
    <w:rsid w:val="00963990"/>
    <w:rsid w:val="00965687"/>
    <w:rsid w:val="009677C0"/>
    <w:rsid w:val="00971708"/>
    <w:rsid w:val="009766BF"/>
    <w:rsid w:val="00984A3C"/>
    <w:rsid w:val="00991625"/>
    <w:rsid w:val="009A3756"/>
    <w:rsid w:val="009A4E96"/>
    <w:rsid w:val="009A747A"/>
    <w:rsid w:val="009C0D18"/>
    <w:rsid w:val="009C5355"/>
    <w:rsid w:val="009C6499"/>
    <w:rsid w:val="009D101A"/>
    <w:rsid w:val="009E0EBA"/>
    <w:rsid w:val="009E186A"/>
    <w:rsid w:val="009E3030"/>
    <w:rsid w:val="009E5AB6"/>
    <w:rsid w:val="009E6011"/>
    <w:rsid w:val="009E7043"/>
    <w:rsid w:val="00A00895"/>
    <w:rsid w:val="00A04AFC"/>
    <w:rsid w:val="00A171C2"/>
    <w:rsid w:val="00A25B17"/>
    <w:rsid w:val="00A25F2A"/>
    <w:rsid w:val="00A41EB6"/>
    <w:rsid w:val="00A57274"/>
    <w:rsid w:val="00A66E5E"/>
    <w:rsid w:val="00A74FDF"/>
    <w:rsid w:val="00A83F20"/>
    <w:rsid w:val="00A86047"/>
    <w:rsid w:val="00A91B5A"/>
    <w:rsid w:val="00AA2A5E"/>
    <w:rsid w:val="00AA5354"/>
    <w:rsid w:val="00AB171C"/>
    <w:rsid w:val="00AB6130"/>
    <w:rsid w:val="00AC57FB"/>
    <w:rsid w:val="00AD75EA"/>
    <w:rsid w:val="00AE2FFB"/>
    <w:rsid w:val="00AF0C09"/>
    <w:rsid w:val="00B11B0D"/>
    <w:rsid w:val="00B16F0B"/>
    <w:rsid w:val="00B21784"/>
    <w:rsid w:val="00B241A7"/>
    <w:rsid w:val="00B25609"/>
    <w:rsid w:val="00B266BC"/>
    <w:rsid w:val="00B51540"/>
    <w:rsid w:val="00B55CA1"/>
    <w:rsid w:val="00B663AB"/>
    <w:rsid w:val="00B672C8"/>
    <w:rsid w:val="00B85968"/>
    <w:rsid w:val="00B90785"/>
    <w:rsid w:val="00BB5167"/>
    <w:rsid w:val="00BB6D1B"/>
    <w:rsid w:val="00BC2DAC"/>
    <w:rsid w:val="00BE3869"/>
    <w:rsid w:val="00BE5AB6"/>
    <w:rsid w:val="00BE5C88"/>
    <w:rsid w:val="00BF6174"/>
    <w:rsid w:val="00C0191C"/>
    <w:rsid w:val="00C1208C"/>
    <w:rsid w:val="00C14DED"/>
    <w:rsid w:val="00C230BF"/>
    <w:rsid w:val="00C240CB"/>
    <w:rsid w:val="00C3221F"/>
    <w:rsid w:val="00C351DA"/>
    <w:rsid w:val="00C71AA6"/>
    <w:rsid w:val="00C73B60"/>
    <w:rsid w:val="00C8362F"/>
    <w:rsid w:val="00C87836"/>
    <w:rsid w:val="00C9043D"/>
    <w:rsid w:val="00C92134"/>
    <w:rsid w:val="00CA310A"/>
    <w:rsid w:val="00CB0802"/>
    <w:rsid w:val="00CB4E0A"/>
    <w:rsid w:val="00CE21BD"/>
    <w:rsid w:val="00CF2AB5"/>
    <w:rsid w:val="00D03CE8"/>
    <w:rsid w:val="00D069C2"/>
    <w:rsid w:val="00D11394"/>
    <w:rsid w:val="00D21967"/>
    <w:rsid w:val="00D3357B"/>
    <w:rsid w:val="00D46B2D"/>
    <w:rsid w:val="00D473E9"/>
    <w:rsid w:val="00D47DD5"/>
    <w:rsid w:val="00D5051D"/>
    <w:rsid w:val="00D52284"/>
    <w:rsid w:val="00D54841"/>
    <w:rsid w:val="00D55C81"/>
    <w:rsid w:val="00D6238E"/>
    <w:rsid w:val="00D62724"/>
    <w:rsid w:val="00D62F6F"/>
    <w:rsid w:val="00D64602"/>
    <w:rsid w:val="00D6547D"/>
    <w:rsid w:val="00D70665"/>
    <w:rsid w:val="00D7085B"/>
    <w:rsid w:val="00D710A0"/>
    <w:rsid w:val="00D72CDB"/>
    <w:rsid w:val="00D73C05"/>
    <w:rsid w:val="00D77A00"/>
    <w:rsid w:val="00D9153E"/>
    <w:rsid w:val="00D926B1"/>
    <w:rsid w:val="00D96F4B"/>
    <w:rsid w:val="00DA2EA1"/>
    <w:rsid w:val="00DA7CDE"/>
    <w:rsid w:val="00DC2701"/>
    <w:rsid w:val="00DC7E1F"/>
    <w:rsid w:val="00DF07A4"/>
    <w:rsid w:val="00DF2457"/>
    <w:rsid w:val="00E07C37"/>
    <w:rsid w:val="00E07EC9"/>
    <w:rsid w:val="00E27FB4"/>
    <w:rsid w:val="00E42898"/>
    <w:rsid w:val="00E46E1F"/>
    <w:rsid w:val="00E63889"/>
    <w:rsid w:val="00E64415"/>
    <w:rsid w:val="00E64B7B"/>
    <w:rsid w:val="00E73547"/>
    <w:rsid w:val="00E73744"/>
    <w:rsid w:val="00E75489"/>
    <w:rsid w:val="00E84A4D"/>
    <w:rsid w:val="00E87990"/>
    <w:rsid w:val="00E92408"/>
    <w:rsid w:val="00E93083"/>
    <w:rsid w:val="00EA1F25"/>
    <w:rsid w:val="00EB054D"/>
    <w:rsid w:val="00ED404D"/>
    <w:rsid w:val="00ED4929"/>
    <w:rsid w:val="00ED73C5"/>
    <w:rsid w:val="00EE0B61"/>
    <w:rsid w:val="00EE45BC"/>
    <w:rsid w:val="00EF5DD5"/>
    <w:rsid w:val="00F00F2D"/>
    <w:rsid w:val="00F0249D"/>
    <w:rsid w:val="00F04CA2"/>
    <w:rsid w:val="00F10B53"/>
    <w:rsid w:val="00F13D05"/>
    <w:rsid w:val="00F17835"/>
    <w:rsid w:val="00F27DBD"/>
    <w:rsid w:val="00F31A1E"/>
    <w:rsid w:val="00F34D82"/>
    <w:rsid w:val="00F46A32"/>
    <w:rsid w:val="00F47C3F"/>
    <w:rsid w:val="00F63DD8"/>
    <w:rsid w:val="00F70C4A"/>
    <w:rsid w:val="00F7244A"/>
    <w:rsid w:val="00F728B2"/>
    <w:rsid w:val="00F74F04"/>
    <w:rsid w:val="00F7571C"/>
    <w:rsid w:val="00F75EBE"/>
    <w:rsid w:val="00F7657F"/>
    <w:rsid w:val="00F77DC4"/>
    <w:rsid w:val="00F87532"/>
    <w:rsid w:val="00F87BEC"/>
    <w:rsid w:val="00F9098B"/>
    <w:rsid w:val="00F937F5"/>
    <w:rsid w:val="00FA0306"/>
    <w:rsid w:val="00FB05AF"/>
    <w:rsid w:val="00FB113B"/>
    <w:rsid w:val="00FB6B7C"/>
    <w:rsid w:val="00FC55E3"/>
    <w:rsid w:val="00FE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9C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2B"/>
    <w:rPr>
      <w:rFonts w:ascii="Calibri" w:hAnsi="Calibri"/>
    </w:rPr>
  </w:style>
  <w:style w:type="paragraph" w:styleId="Heading1">
    <w:name w:val="heading 1"/>
    <w:basedOn w:val="Normal"/>
    <w:next w:val="Normal"/>
    <w:qFormat/>
    <w:rsid w:val="008C062B"/>
    <w:pPr>
      <w:keepNext/>
      <w:jc w:val="both"/>
      <w:outlineLvl w:val="0"/>
    </w:pPr>
    <w:rPr>
      <w:rFonts w:ascii="Arial" w:hAnsi="Arial"/>
      <w:i/>
      <w:sz w:val="24"/>
    </w:rPr>
  </w:style>
  <w:style w:type="paragraph" w:styleId="Heading2">
    <w:name w:val="heading 2"/>
    <w:basedOn w:val="Normal"/>
    <w:next w:val="Normal"/>
    <w:qFormat/>
    <w:rsid w:val="008C062B"/>
    <w:pPr>
      <w:keepNext/>
      <w:jc w:val="both"/>
      <w:outlineLvl w:val="1"/>
    </w:pPr>
    <w:rPr>
      <w:rFonts w:ascii="Arial" w:hAnsi="Arial"/>
      <w:b/>
      <w:i/>
      <w:sz w:val="24"/>
      <w:u w:val="single"/>
    </w:rPr>
  </w:style>
  <w:style w:type="paragraph" w:styleId="Heading4">
    <w:name w:val="heading 4"/>
    <w:basedOn w:val="Normal"/>
    <w:next w:val="Normal"/>
    <w:qFormat/>
    <w:rsid w:val="008C062B"/>
    <w:pPr>
      <w:ind w:left="360"/>
      <w:outlineLvl w:val="3"/>
    </w:pPr>
    <w:rPr>
      <w:sz w:val="24"/>
      <w:u w:val="single"/>
    </w:rPr>
  </w:style>
  <w:style w:type="paragraph" w:styleId="Heading5">
    <w:name w:val="heading 5"/>
    <w:basedOn w:val="Normal"/>
    <w:next w:val="Normal"/>
    <w:qFormat/>
    <w:rsid w:val="008C062B"/>
    <w:pPr>
      <w:ind w:left="720"/>
      <w:outlineLvl w:val="4"/>
    </w:pPr>
    <w:rPr>
      <w:b/>
    </w:rPr>
  </w:style>
  <w:style w:type="paragraph" w:styleId="Heading6">
    <w:name w:val="heading 6"/>
    <w:basedOn w:val="Normal"/>
    <w:next w:val="Normal"/>
    <w:qFormat/>
    <w:rsid w:val="008C062B"/>
    <w:pPr>
      <w:ind w:left="720"/>
      <w:outlineLvl w:val="5"/>
    </w:pPr>
    <w:rPr>
      <w:u w:val="single"/>
    </w:rPr>
  </w:style>
  <w:style w:type="paragraph" w:styleId="Heading7">
    <w:name w:val="heading 7"/>
    <w:basedOn w:val="Normal"/>
    <w:next w:val="Normal"/>
    <w:qFormat/>
    <w:rsid w:val="008C062B"/>
    <w:pPr>
      <w:ind w:left="720"/>
      <w:outlineLvl w:val="6"/>
    </w:pPr>
    <w:rPr>
      <w:i/>
    </w:rPr>
  </w:style>
  <w:style w:type="paragraph" w:styleId="Heading8">
    <w:name w:val="heading 8"/>
    <w:basedOn w:val="Normal"/>
    <w:next w:val="Normal"/>
    <w:qFormat/>
    <w:rsid w:val="008C062B"/>
    <w:pPr>
      <w:ind w:left="720"/>
      <w:outlineLvl w:val="7"/>
    </w:pPr>
    <w:rPr>
      <w:i/>
    </w:rPr>
  </w:style>
  <w:style w:type="paragraph" w:styleId="Heading9">
    <w:name w:val="heading 9"/>
    <w:basedOn w:val="Normal"/>
    <w:next w:val="Normal"/>
    <w:qFormat/>
    <w:rsid w:val="008C062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62B"/>
    <w:pPr>
      <w:tabs>
        <w:tab w:val="center" w:pos="4320"/>
        <w:tab w:val="right" w:pos="8640"/>
      </w:tabs>
    </w:pPr>
  </w:style>
  <w:style w:type="paragraph" w:styleId="Header">
    <w:name w:val="header"/>
    <w:basedOn w:val="Normal"/>
    <w:rsid w:val="008C062B"/>
    <w:pPr>
      <w:tabs>
        <w:tab w:val="center" w:pos="4320"/>
        <w:tab w:val="right" w:pos="8640"/>
      </w:tabs>
    </w:pPr>
  </w:style>
  <w:style w:type="character" w:styleId="FootnoteReference">
    <w:name w:val="footnote reference"/>
    <w:uiPriority w:val="99"/>
    <w:semiHidden/>
    <w:rsid w:val="008C062B"/>
    <w:rPr>
      <w:position w:val="6"/>
      <w:sz w:val="16"/>
    </w:rPr>
  </w:style>
  <w:style w:type="paragraph" w:styleId="FootnoteText">
    <w:name w:val="footnote text"/>
    <w:basedOn w:val="Normal"/>
    <w:semiHidden/>
    <w:rsid w:val="008C062B"/>
  </w:style>
  <w:style w:type="character" w:styleId="Hyperlink">
    <w:name w:val="Hyperlink"/>
    <w:rsid w:val="008C062B"/>
    <w:rPr>
      <w:color w:val="0000FF"/>
      <w:u w:val="single"/>
    </w:rPr>
  </w:style>
  <w:style w:type="character" w:styleId="FollowedHyperlink">
    <w:name w:val="FollowedHyperlink"/>
    <w:rsid w:val="008C062B"/>
    <w:rPr>
      <w:color w:val="800080"/>
      <w:u w:val="single"/>
    </w:rPr>
  </w:style>
  <w:style w:type="paragraph" w:styleId="BodyText">
    <w:name w:val="Body Text"/>
    <w:basedOn w:val="Normal"/>
    <w:rsid w:val="008C062B"/>
    <w:pPr>
      <w:jc w:val="both"/>
    </w:pPr>
    <w:rPr>
      <w:rFonts w:ascii="Arial" w:hAnsi="Arial"/>
      <w:sz w:val="24"/>
    </w:rPr>
  </w:style>
  <w:style w:type="character" w:styleId="CommentReference">
    <w:name w:val="annotation reference"/>
    <w:uiPriority w:val="99"/>
    <w:unhideWhenUsed/>
    <w:rsid w:val="00803286"/>
    <w:rPr>
      <w:sz w:val="16"/>
      <w:szCs w:val="16"/>
    </w:rPr>
  </w:style>
  <w:style w:type="paragraph" w:styleId="CommentText">
    <w:name w:val="annotation text"/>
    <w:basedOn w:val="Normal"/>
    <w:link w:val="CommentTextChar"/>
    <w:uiPriority w:val="99"/>
    <w:unhideWhenUsed/>
    <w:rsid w:val="00EE0B61"/>
  </w:style>
  <w:style w:type="character" w:customStyle="1" w:styleId="CommentTextChar">
    <w:name w:val="Comment Text Char"/>
    <w:link w:val="CommentText"/>
    <w:uiPriority w:val="99"/>
    <w:rsid w:val="00EE0B61"/>
    <w:rPr>
      <w:rFonts w:ascii="Calibri" w:hAnsi="Calibri"/>
    </w:rPr>
  </w:style>
  <w:style w:type="paragraph" w:styleId="CommentSubject">
    <w:name w:val="annotation subject"/>
    <w:basedOn w:val="CommentText"/>
    <w:next w:val="CommentText"/>
    <w:link w:val="CommentSubjectChar"/>
    <w:uiPriority w:val="99"/>
    <w:semiHidden/>
    <w:unhideWhenUsed/>
    <w:rsid w:val="00803286"/>
    <w:rPr>
      <w:b/>
      <w:bCs/>
    </w:rPr>
  </w:style>
  <w:style w:type="character" w:customStyle="1" w:styleId="CommentSubjectChar">
    <w:name w:val="Comment Subject Char"/>
    <w:link w:val="CommentSubject"/>
    <w:uiPriority w:val="99"/>
    <w:semiHidden/>
    <w:rsid w:val="00803286"/>
    <w:rPr>
      <w:rFonts w:ascii="Calibri" w:hAnsi="Calibri"/>
      <w:b/>
      <w:bCs/>
    </w:rPr>
  </w:style>
  <w:style w:type="paragraph" w:styleId="BalloonText">
    <w:name w:val="Balloon Text"/>
    <w:basedOn w:val="Normal"/>
    <w:link w:val="BalloonTextChar"/>
    <w:unhideWhenUsed/>
    <w:rsid w:val="00803286"/>
    <w:rPr>
      <w:rFonts w:ascii="Tahoma" w:hAnsi="Tahoma"/>
      <w:sz w:val="16"/>
      <w:szCs w:val="16"/>
    </w:rPr>
  </w:style>
  <w:style w:type="character" w:customStyle="1" w:styleId="BalloonTextChar">
    <w:name w:val="Balloon Text Char"/>
    <w:link w:val="BalloonText"/>
    <w:rsid w:val="00803286"/>
    <w:rPr>
      <w:rFonts w:ascii="Tahoma" w:hAnsi="Tahoma" w:cs="Tahoma"/>
      <w:sz w:val="16"/>
      <w:szCs w:val="16"/>
    </w:rPr>
  </w:style>
  <w:style w:type="paragraph" w:styleId="NormalWeb">
    <w:name w:val="Normal (Web)"/>
    <w:basedOn w:val="Normal"/>
    <w:uiPriority w:val="99"/>
    <w:unhideWhenUsed/>
    <w:rsid w:val="000B3B73"/>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9E0EBA"/>
    <w:rPr>
      <w:rFonts w:ascii="Calibri" w:hAnsi="Calibri"/>
    </w:rPr>
  </w:style>
  <w:style w:type="paragraph" w:customStyle="1" w:styleId="MediumGrid1-Accent21">
    <w:name w:val="Medium Grid 1 - Accent 21"/>
    <w:basedOn w:val="Normal"/>
    <w:uiPriority w:val="34"/>
    <w:qFormat/>
    <w:rsid w:val="00747566"/>
    <w:pPr>
      <w:ind w:left="720"/>
      <w:contextualSpacing/>
    </w:pPr>
    <w:rPr>
      <w:rFonts w:ascii="Times New Roman" w:eastAsia="Courier" w:hAnsi="Times New Roman"/>
      <w:sz w:val="24"/>
      <w:szCs w:val="24"/>
    </w:rPr>
  </w:style>
  <w:style w:type="paragraph" w:customStyle="1" w:styleId="Default">
    <w:name w:val="Default"/>
    <w:rsid w:val="00747566"/>
    <w:pPr>
      <w:autoSpaceDE w:val="0"/>
      <w:autoSpaceDN w:val="0"/>
      <w:adjustRightInd w:val="0"/>
    </w:pPr>
    <w:rPr>
      <w:rFonts w:ascii="Calibri" w:eastAsia="Courier" w:hAnsi="Calibri" w:cs="Calibri"/>
      <w:color w:val="000000"/>
      <w:sz w:val="24"/>
      <w:szCs w:val="24"/>
    </w:rPr>
  </w:style>
  <w:style w:type="table" w:styleId="TableGrid">
    <w:name w:val="Table Grid"/>
    <w:basedOn w:val="TableNormal"/>
    <w:uiPriority w:val="59"/>
    <w:rsid w:val="003D3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A66E5E"/>
  </w:style>
  <w:style w:type="character" w:customStyle="1" w:styleId="cit-doi">
    <w:name w:val="cit-doi"/>
    <w:basedOn w:val="DefaultParagraphFont"/>
    <w:rsid w:val="000E643C"/>
  </w:style>
  <w:style w:type="character" w:customStyle="1" w:styleId="cit-sep">
    <w:name w:val="cit-sep"/>
    <w:basedOn w:val="DefaultParagraphFont"/>
    <w:rsid w:val="000E643C"/>
  </w:style>
  <w:style w:type="paragraph" w:styleId="HTMLPreformatted">
    <w:name w:val="HTML Preformatted"/>
    <w:basedOn w:val="Normal"/>
    <w:link w:val="HTMLPreformattedChar"/>
    <w:uiPriority w:val="99"/>
    <w:semiHidden/>
    <w:unhideWhenUsed/>
    <w:rsid w:val="003F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3F5366"/>
    <w:rPr>
      <w:rFonts w:ascii="Courier New" w:hAnsi="Courier New" w:cs="Courier New"/>
    </w:rPr>
  </w:style>
  <w:style w:type="character" w:styleId="Emphasis">
    <w:name w:val="Emphasis"/>
    <w:basedOn w:val="DefaultParagraphFont"/>
    <w:uiPriority w:val="20"/>
    <w:qFormat/>
    <w:rsid w:val="00B663AB"/>
    <w:rPr>
      <w:i/>
      <w:iCs/>
    </w:rPr>
  </w:style>
  <w:style w:type="paragraph" w:styleId="ListParagraph">
    <w:name w:val="List Paragraph"/>
    <w:basedOn w:val="Normal"/>
    <w:uiPriority w:val="34"/>
    <w:qFormat/>
    <w:rsid w:val="009E30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2B"/>
    <w:rPr>
      <w:rFonts w:ascii="Calibri" w:hAnsi="Calibri"/>
    </w:rPr>
  </w:style>
  <w:style w:type="paragraph" w:styleId="Heading1">
    <w:name w:val="heading 1"/>
    <w:basedOn w:val="Normal"/>
    <w:next w:val="Normal"/>
    <w:qFormat/>
    <w:rsid w:val="008C062B"/>
    <w:pPr>
      <w:keepNext/>
      <w:jc w:val="both"/>
      <w:outlineLvl w:val="0"/>
    </w:pPr>
    <w:rPr>
      <w:rFonts w:ascii="Arial" w:hAnsi="Arial"/>
      <w:i/>
      <w:sz w:val="24"/>
    </w:rPr>
  </w:style>
  <w:style w:type="paragraph" w:styleId="Heading2">
    <w:name w:val="heading 2"/>
    <w:basedOn w:val="Normal"/>
    <w:next w:val="Normal"/>
    <w:qFormat/>
    <w:rsid w:val="008C062B"/>
    <w:pPr>
      <w:keepNext/>
      <w:jc w:val="both"/>
      <w:outlineLvl w:val="1"/>
    </w:pPr>
    <w:rPr>
      <w:rFonts w:ascii="Arial" w:hAnsi="Arial"/>
      <w:b/>
      <w:i/>
      <w:sz w:val="24"/>
      <w:u w:val="single"/>
    </w:rPr>
  </w:style>
  <w:style w:type="paragraph" w:styleId="Heading4">
    <w:name w:val="heading 4"/>
    <w:basedOn w:val="Normal"/>
    <w:next w:val="Normal"/>
    <w:qFormat/>
    <w:rsid w:val="008C062B"/>
    <w:pPr>
      <w:ind w:left="360"/>
      <w:outlineLvl w:val="3"/>
    </w:pPr>
    <w:rPr>
      <w:sz w:val="24"/>
      <w:u w:val="single"/>
    </w:rPr>
  </w:style>
  <w:style w:type="paragraph" w:styleId="Heading5">
    <w:name w:val="heading 5"/>
    <w:basedOn w:val="Normal"/>
    <w:next w:val="Normal"/>
    <w:qFormat/>
    <w:rsid w:val="008C062B"/>
    <w:pPr>
      <w:ind w:left="720"/>
      <w:outlineLvl w:val="4"/>
    </w:pPr>
    <w:rPr>
      <w:b/>
    </w:rPr>
  </w:style>
  <w:style w:type="paragraph" w:styleId="Heading6">
    <w:name w:val="heading 6"/>
    <w:basedOn w:val="Normal"/>
    <w:next w:val="Normal"/>
    <w:qFormat/>
    <w:rsid w:val="008C062B"/>
    <w:pPr>
      <w:ind w:left="720"/>
      <w:outlineLvl w:val="5"/>
    </w:pPr>
    <w:rPr>
      <w:u w:val="single"/>
    </w:rPr>
  </w:style>
  <w:style w:type="paragraph" w:styleId="Heading7">
    <w:name w:val="heading 7"/>
    <w:basedOn w:val="Normal"/>
    <w:next w:val="Normal"/>
    <w:qFormat/>
    <w:rsid w:val="008C062B"/>
    <w:pPr>
      <w:ind w:left="720"/>
      <w:outlineLvl w:val="6"/>
    </w:pPr>
    <w:rPr>
      <w:i/>
    </w:rPr>
  </w:style>
  <w:style w:type="paragraph" w:styleId="Heading8">
    <w:name w:val="heading 8"/>
    <w:basedOn w:val="Normal"/>
    <w:next w:val="Normal"/>
    <w:qFormat/>
    <w:rsid w:val="008C062B"/>
    <w:pPr>
      <w:ind w:left="720"/>
      <w:outlineLvl w:val="7"/>
    </w:pPr>
    <w:rPr>
      <w:i/>
    </w:rPr>
  </w:style>
  <w:style w:type="paragraph" w:styleId="Heading9">
    <w:name w:val="heading 9"/>
    <w:basedOn w:val="Normal"/>
    <w:next w:val="Normal"/>
    <w:qFormat/>
    <w:rsid w:val="008C062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62B"/>
    <w:pPr>
      <w:tabs>
        <w:tab w:val="center" w:pos="4320"/>
        <w:tab w:val="right" w:pos="8640"/>
      </w:tabs>
    </w:pPr>
  </w:style>
  <w:style w:type="paragraph" w:styleId="Header">
    <w:name w:val="header"/>
    <w:basedOn w:val="Normal"/>
    <w:rsid w:val="008C062B"/>
    <w:pPr>
      <w:tabs>
        <w:tab w:val="center" w:pos="4320"/>
        <w:tab w:val="right" w:pos="8640"/>
      </w:tabs>
    </w:pPr>
  </w:style>
  <w:style w:type="character" w:styleId="FootnoteReference">
    <w:name w:val="footnote reference"/>
    <w:uiPriority w:val="99"/>
    <w:semiHidden/>
    <w:rsid w:val="008C062B"/>
    <w:rPr>
      <w:position w:val="6"/>
      <w:sz w:val="16"/>
    </w:rPr>
  </w:style>
  <w:style w:type="paragraph" w:styleId="FootnoteText">
    <w:name w:val="footnote text"/>
    <w:basedOn w:val="Normal"/>
    <w:semiHidden/>
    <w:rsid w:val="008C062B"/>
  </w:style>
  <w:style w:type="character" w:styleId="Hyperlink">
    <w:name w:val="Hyperlink"/>
    <w:rsid w:val="008C062B"/>
    <w:rPr>
      <w:color w:val="0000FF"/>
      <w:u w:val="single"/>
    </w:rPr>
  </w:style>
  <w:style w:type="character" w:styleId="FollowedHyperlink">
    <w:name w:val="FollowedHyperlink"/>
    <w:rsid w:val="008C062B"/>
    <w:rPr>
      <w:color w:val="800080"/>
      <w:u w:val="single"/>
    </w:rPr>
  </w:style>
  <w:style w:type="paragraph" w:styleId="BodyText">
    <w:name w:val="Body Text"/>
    <w:basedOn w:val="Normal"/>
    <w:rsid w:val="008C062B"/>
    <w:pPr>
      <w:jc w:val="both"/>
    </w:pPr>
    <w:rPr>
      <w:rFonts w:ascii="Arial" w:hAnsi="Arial"/>
      <w:sz w:val="24"/>
    </w:rPr>
  </w:style>
  <w:style w:type="character" w:styleId="CommentReference">
    <w:name w:val="annotation reference"/>
    <w:uiPriority w:val="99"/>
    <w:unhideWhenUsed/>
    <w:rsid w:val="00803286"/>
    <w:rPr>
      <w:sz w:val="16"/>
      <w:szCs w:val="16"/>
    </w:rPr>
  </w:style>
  <w:style w:type="paragraph" w:styleId="CommentText">
    <w:name w:val="annotation text"/>
    <w:basedOn w:val="Normal"/>
    <w:link w:val="CommentTextChar"/>
    <w:uiPriority w:val="99"/>
    <w:unhideWhenUsed/>
    <w:rsid w:val="00EE0B61"/>
  </w:style>
  <w:style w:type="character" w:customStyle="1" w:styleId="CommentTextChar">
    <w:name w:val="Comment Text Char"/>
    <w:link w:val="CommentText"/>
    <w:uiPriority w:val="99"/>
    <w:rsid w:val="00EE0B61"/>
    <w:rPr>
      <w:rFonts w:ascii="Calibri" w:hAnsi="Calibri"/>
    </w:rPr>
  </w:style>
  <w:style w:type="paragraph" w:styleId="CommentSubject">
    <w:name w:val="annotation subject"/>
    <w:basedOn w:val="CommentText"/>
    <w:next w:val="CommentText"/>
    <w:link w:val="CommentSubjectChar"/>
    <w:uiPriority w:val="99"/>
    <w:semiHidden/>
    <w:unhideWhenUsed/>
    <w:rsid w:val="00803286"/>
    <w:rPr>
      <w:b/>
      <w:bCs/>
    </w:rPr>
  </w:style>
  <w:style w:type="character" w:customStyle="1" w:styleId="CommentSubjectChar">
    <w:name w:val="Comment Subject Char"/>
    <w:link w:val="CommentSubject"/>
    <w:uiPriority w:val="99"/>
    <w:semiHidden/>
    <w:rsid w:val="00803286"/>
    <w:rPr>
      <w:rFonts w:ascii="Calibri" w:hAnsi="Calibri"/>
      <w:b/>
      <w:bCs/>
    </w:rPr>
  </w:style>
  <w:style w:type="paragraph" w:styleId="BalloonText">
    <w:name w:val="Balloon Text"/>
    <w:basedOn w:val="Normal"/>
    <w:link w:val="BalloonTextChar"/>
    <w:unhideWhenUsed/>
    <w:rsid w:val="00803286"/>
    <w:rPr>
      <w:rFonts w:ascii="Tahoma" w:hAnsi="Tahoma"/>
      <w:sz w:val="16"/>
      <w:szCs w:val="16"/>
    </w:rPr>
  </w:style>
  <w:style w:type="character" w:customStyle="1" w:styleId="BalloonTextChar">
    <w:name w:val="Balloon Text Char"/>
    <w:link w:val="BalloonText"/>
    <w:rsid w:val="00803286"/>
    <w:rPr>
      <w:rFonts w:ascii="Tahoma" w:hAnsi="Tahoma" w:cs="Tahoma"/>
      <w:sz w:val="16"/>
      <w:szCs w:val="16"/>
    </w:rPr>
  </w:style>
  <w:style w:type="paragraph" w:styleId="NormalWeb">
    <w:name w:val="Normal (Web)"/>
    <w:basedOn w:val="Normal"/>
    <w:uiPriority w:val="99"/>
    <w:unhideWhenUsed/>
    <w:rsid w:val="000B3B73"/>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9E0EBA"/>
    <w:rPr>
      <w:rFonts w:ascii="Calibri" w:hAnsi="Calibri"/>
    </w:rPr>
  </w:style>
  <w:style w:type="paragraph" w:customStyle="1" w:styleId="MediumGrid1-Accent21">
    <w:name w:val="Medium Grid 1 - Accent 21"/>
    <w:basedOn w:val="Normal"/>
    <w:uiPriority w:val="34"/>
    <w:qFormat/>
    <w:rsid w:val="00747566"/>
    <w:pPr>
      <w:ind w:left="720"/>
      <w:contextualSpacing/>
    </w:pPr>
    <w:rPr>
      <w:rFonts w:ascii="Times New Roman" w:eastAsia="Courier" w:hAnsi="Times New Roman"/>
      <w:sz w:val="24"/>
      <w:szCs w:val="24"/>
    </w:rPr>
  </w:style>
  <w:style w:type="paragraph" w:customStyle="1" w:styleId="Default">
    <w:name w:val="Default"/>
    <w:rsid w:val="00747566"/>
    <w:pPr>
      <w:autoSpaceDE w:val="0"/>
      <w:autoSpaceDN w:val="0"/>
      <w:adjustRightInd w:val="0"/>
    </w:pPr>
    <w:rPr>
      <w:rFonts w:ascii="Calibri" w:eastAsia="Courier" w:hAnsi="Calibri" w:cs="Calibri"/>
      <w:color w:val="000000"/>
      <w:sz w:val="24"/>
      <w:szCs w:val="24"/>
    </w:rPr>
  </w:style>
  <w:style w:type="table" w:styleId="TableGrid">
    <w:name w:val="Table Grid"/>
    <w:basedOn w:val="TableNormal"/>
    <w:uiPriority w:val="59"/>
    <w:rsid w:val="003D3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A66E5E"/>
  </w:style>
  <w:style w:type="character" w:customStyle="1" w:styleId="cit-doi">
    <w:name w:val="cit-doi"/>
    <w:basedOn w:val="DefaultParagraphFont"/>
    <w:rsid w:val="000E643C"/>
  </w:style>
  <w:style w:type="character" w:customStyle="1" w:styleId="cit-sep">
    <w:name w:val="cit-sep"/>
    <w:basedOn w:val="DefaultParagraphFont"/>
    <w:rsid w:val="000E643C"/>
  </w:style>
  <w:style w:type="paragraph" w:styleId="HTMLPreformatted">
    <w:name w:val="HTML Preformatted"/>
    <w:basedOn w:val="Normal"/>
    <w:link w:val="HTMLPreformattedChar"/>
    <w:uiPriority w:val="99"/>
    <w:semiHidden/>
    <w:unhideWhenUsed/>
    <w:rsid w:val="003F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3F5366"/>
    <w:rPr>
      <w:rFonts w:ascii="Courier New" w:hAnsi="Courier New" w:cs="Courier New"/>
    </w:rPr>
  </w:style>
  <w:style w:type="character" w:styleId="Emphasis">
    <w:name w:val="Emphasis"/>
    <w:basedOn w:val="DefaultParagraphFont"/>
    <w:uiPriority w:val="20"/>
    <w:qFormat/>
    <w:rsid w:val="00B663AB"/>
    <w:rPr>
      <w:i/>
      <w:iCs/>
    </w:rPr>
  </w:style>
  <w:style w:type="paragraph" w:styleId="ListParagraph">
    <w:name w:val="List Paragraph"/>
    <w:basedOn w:val="Normal"/>
    <w:uiPriority w:val="34"/>
    <w:qFormat/>
    <w:rsid w:val="009E3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5947">
      <w:bodyDiv w:val="1"/>
      <w:marLeft w:val="0"/>
      <w:marRight w:val="0"/>
      <w:marTop w:val="0"/>
      <w:marBottom w:val="0"/>
      <w:divBdr>
        <w:top w:val="none" w:sz="0" w:space="0" w:color="auto"/>
        <w:left w:val="none" w:sz="0" w:space="0" w:color="auto"/>
        <w:bottom w:val="none" w:sz="0" w:space="0" w:color="auto"/>
        <w:right w:val="none" w:sz="0" w:space="0" w:color="auto"/>
      </w:divBdr>
    </w:div>
    <w:div w:id="451705115">
      <w:bodyDiv w:val="1"/>
      <w:marLeft w:val="0"/>
      <w:marRight w:val="0"/>
      <w:marTop w:val="0"/>
      <w:marBottom w:val="0"/>
      <w:divBdr>
        <w:top w:val="none" w:sz="0" w:space="0" w:color="auto"/>
        <w:left w:val="none" w:sz="0" w:space="0" w:color="auto"/>
        <w:bottom w:val="none" w:sz="0" w:space="0" w:color="auto"/>
        <w:right w:val="none" w:sz="0" w:space="0" w:color="auto"/>
      </w:divBdr>
    </w:div>
    <w:div w:id="12549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cholar.vt.edu"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waol.org/prospective_students/isonlineforme.aspx" TargetMode="External"/><Relationship Id="rId11" Type="http://schemas.openxmlformats.org/officeDocument/2006/relationships/hyperlink" Target="http://www.vto.vt.edu/index.php" TargetMode="External"/><Relationship Id="rId12" Type="http://schemas.openxmlformats.org/officeDocument/2006/relationships/hyperlink" Target="http://www.computing.vt.edu/" TargetMode="External"/><Relationship Id="rId13" Type="http://schemas.openxmlformats.org/officeDocument/2006/relationships/hyperlink" Target="http://4help.vt.edu/" TargetMode="External"/><Relationship Id="rId14" Type="http://schemas.openxmlformats.org/officeDocument/2006/relationships/hyperlink" Target="http://4help.vt.edu/scholar" TargetMode="External"/><Relationship Id="rId15" Type="http://schemas.openxmlformats.org/officeDocument/2006/relationships/hyperlink" Target="http://4help.vt.edu/" TargetMode="External"/><Relationship Id="rId16" Type="http://schemas.openxmlformats.org/officeDocument/2006/relationships/hyperlink" Target="http://answers.vt.edu/kb" TargetMode="External"/><Relationship Id="rId17" Type="http://schemas.openxmlformats.org/officeDocument/2006/relationships/hyperlink" Target="http://ghs.graduateschool.vt.edu/" TargetMode="External"/><Relationship Id="rId18" Type="http://schemas.openxmlformats.org/officeDocument/2006/relationships/footer" Target="footer1.xm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KK@VT.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ookstore.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2233</Words>
  <Characters>12729</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AEE 5154 Partnerships &amp; Volunteerism</vt:lpstr>
    </vt:vector>
  </TitlesOfParts>
  <Manager/>
  <Company/>
  <LinksUpToDate>false</LinksUpToDate>
  <CharactersWithSpaces>14933</CharactersWithSpaces>
  <SharedDoc>false</SharedDoc>
  <HyperlinkBase/>
  <HLinks>
    <vt:vector size="180" baseType="variant">
      <vt:variant>
        <vt:i4>5832723</vt:i4>
      </vt:variant>
      <vt:variant>
        <vt:i4>3</vt:i4>
      </vt:variant>
      <vt:variant>
        <vt:i4>0</vt:i4>
      </vt:variant>
      <vt:variant>
        <vt:i4>5</vt:i4>
      </vt:variant>
      <vt:variant>
        <vt:lpwstr>http://ghs.grads.vt.edu/</vt:lpwstr>
      </vt:variant>
      <vt:variant>
        <vt:lpwstr/>
      </vt:variant>
      <vt:variant>
        <vt:i4>4522091</vt:i4>
      </vt:variant>
      <vt:variant>
        <vt:i4>0</vt:i4>
      </vt:variant>
      <vt:variant>
        <vt:i4>0</vt:i4>
      </vt:variant>
      <vt:variant>
        <vt:i4>5</vt:i4>
      </vt:variant>
      <vt:variant>
        <vt:lpwstr>mailto:EKaufman@VT.Edu</vt:lpwstr>
      </vt:variant>
      <vt:variant>
        <vt:lpwstr/>
      </vt:variant>
      <vt:variant>
        <vt:i4>3670051</vt:i4>
      </vt:variant>
      <vt:variant>
        <vt:i4>81</vt:i4>
      </vt:variant>
      <vt:variant>
        <vt:i4>0</vt:i4>
      </vt:variant>
      <vt:variant>
        <vt:i4>5</vt:i4>
      </vt:variant>
      <vt:variant>
        <vt:lpwstr>http://www.leadershipinfocus.net/2-0/index.cfm?event=location.index&amp;section=cases&amp;subsection=videocase&amp;video_id=366&amp;topic_id=121</vt:lpwstr>
      </vt:variant>
      <vt:variant>
        <vt:lpwstr/>
      </vt:variant>
      <vt:variant>
        <vt:i4>4718707</vt:i4>
      </vt:variant>
      <vt:variant>
        <vt:i4>78</vt:i4>
      </vt:variant>
      <vt:variant>
        <vt:i4>0</vt:i4>
      </vt:variant>
      <vt:variant>
        <vt:i4>5</vt:i4>
      </vt:variant>
      <vt:variant>
        <vt:lpwstr>http://www.ccl.org/leadership/podcast/transcriptCrafting.aspx</vt:lpwstr>
      </vt:variant>
      <vt:variant>
        <vt:lpwstr/>
      </vt:variant>
      <vt:variant>
        <vt:i4>3080231</vt:i4>
      </vt:variant>
      <vt:variant>
        <vt:i4>75</vt:i4>
      </vt:variant>
      <vt:variant>
        <vt:i4>0</vt:i4>
      </vt:variant>
      <vt:variant>
        <vt:i4>5</vt:i4>
      </vt:variant>
      <vt:variant>
        <vt:lpwstr>http://www.cbsnews.com/video/watch/?id=5076715n&amp;tag=related;photovideo</vt:lpwstr>
      </vt:variant>
      <vt:variant>
        <vt:lpwstr/>
      </vt:variant>
      <vt:variant>
        <vt:i4>6226035</vt:i4>
      </vt:variant>
      <vt:variant>
        <vt:i4>72</vt:i4>
      </vt:variant>
      <vt:variant>
        <vt:i4>0</vt:i4>
      </vt:variant>
      <vt:variant>
        <vt:i4>5</vt:i4>
      </vt:variant>
      <vt:variant>
        <vt:lpwstr>http://www.caseatduke.org/events/videoarchives/index.html</vt:lpwstr>
      </vt:variant>
      <vt:variant>
        <vt:lpwstr/>
      </vt:variant>
      <vt:variant>
        <vt:i4>6422556</vt:i4>
      </vt:variant>
      <vt:variant>
        <vt:i4>69</vt:i4>
      </vt:variant>
      <vt:variant>
        <vt:i4>0</vt:i4>
      </vt:variant>
      <vt:variant>
        <vt:i4>5</vt:i4>
      </vt:variant>
      <vt:variant>
        <vt:lpwstr>http://www.cbsnews.com/video/watch/?id=6795249n&amp;tag=mncol;lst;2</vt:lpwstr>
      </vt:variant>
      <vt:variant>
        <vt:lpwstr/>
      </vt:variant>
      <vt:variant>
        <vt:i4>6553648</vt:i4>
      </vt:variant>
      <vt:variant>
        <vt:i4>66</vt:i4>
      </vt:variant>
      <vt:variant>
        <vt:i4>0</vt:i4>
      </vt:variant>
      <vt:variant>
        <vt:i4>5</vt:i4>
      </vt:variant>
      <vt:variant>
        <vt:lpwstr>http://glsworld.com/flash/mike-abrashoff-biography.swf</vt:lpwstr>
      </vt:variant>
      <vt:variant>
        <vt:lpwstr/>
      </vt:variant>
      <vt:variant>
        <vt:i4>1769567</vt:i4>
      </vt:variant>
      <vt:variant>
        <vt:i4>63</vt:i4>
      </vt:variant>
      <vt:variant>
        <vt:i4>0</vt:i4>
      </vt:variant>
      <vt:variant>
        <vt:i4>5</vt:i4>
      </vt:variant>
      <vt:variant>
        <vt:lpwstr>http://www1.voanews.com/english/news/arts-and-entertainment/literature/Leading-from-Behind-90932694.html</vt:lpwstr>
      </vt:variant>
      <vt:variant>
        <vt:lpwstr/>
      </vt:variant>
      <vt:variant>
        <vt:i4>2424946</vt:i4>
      </vt:variant>
      <vt:variant>
        <vt:i4>60</vt:i4>
      </vt:variant>
      <vt:variant>
        <vt:i4>0</vt:i4>
      </vt:variant>
      <vt:variant>
        <vt:i4>5</vt:i4>
      </vt:variant>
      <vt:variant>
        <vt:lpwstr>http://www.youtube.com/watch?v=u6XAPnuFjJc</vt:lpwstr>
      </vt:variant>
      <vt:variant>
        <vt:lpwstr/>
      </vt:variant>
      <vt:variant>
        <vt:i4>3670140</vt:i4>
      </vt:variant>
      <vt:variant>
        <vt:i4>57</vt:i4>
      </vt:variant>
      <vt:variant>
        <vt:i4>0</vt:i4>
      </vt:variant>
      <vt:variant>
        <vt:i4>5</vt:i4>
      </vt:variant>
      <vt:variant>
        <vt:lpwstr>http://leadershipinfocus.net/2-0/index.cfm?event=location.index&amp;section=cases&amp;subsection=videocase&amp;video_id=360&amp;topic_id=121</vt:lpwstr>
      </vt:variant>
      <vt:variant>
        <vt:lpwstr/>
      </vt:variant>
      <vt:variant>
        <vt:i4>65647</vt:i4>
      </vt:variant>
      <vt:variant>
        <vt:i4>54</vt:i4>
      </vt:variant>
      <vt:variant>
        <vt:i4>0</vt:i4>
      </vt:variant>
      <vt:variant>
        <vt:i4>5</vt:i4>
      </vt:variant>
      <vt:variant>
        <vt:lpwstr>https://scholar.vt.edu/access/content/group/1f3a4a06-fc69-42e4-801f-dcd675362c4b/Readings/Big Five quickstart.doc</vt:lpwstr>
      </vt:variant>
      <vt:variant>
        <vt:lpwstr/>
      </vt:variant>
      <vt:variant>
        <vt:i4>983096</vt:i4>
      </vt:variant>
      <vt:variant>
        <vt:i4>51</vt:i4>
      </vt:variant>
      <vt:variant>
        <vt:i4>0</vt:i4>
      </vt:variant>
      <vt:variant>
        <vt:i4>5</vt:i4>
      </vt:variant>
      <vt:variant>
        <vt:lpwstr>http://www.hr.com/SITEFORUM?&amp;t=/Default/gateway&amp;i=1116423256281&amp;application=story&amp;elementID=1281453544734</vt:lpwstr>
      </vt:variant>
      <vt:variant>
        <vt:lpwstr/>
      </vt:variant>
      <vt:variant>
        <vt:i4>1114145</vt:i4>
      </vt:variant>
      <vt:variant>
        <vt:i4>48</vt:i4>
      </vt:variant>
      <vt:variant>
        <vt:i4>0</vt:i4>
      </vt:variant>
      <vt:variant>
        <vt:i4>5</vt:i4>
      </vt:variant>
      <vt:variant>
        <vt:lpwstr>https://scholar.vt.edu/access/content/group/1f3a4a06-fc69-42e4-801f-dcd675362c4b/Readings/Nandan Nilekani.Leadership.15062010.pdf</vt:lpwstr>
      </vt:variant>
      <vt:variant>
        <vt:lpwstr/>
      </vt:variant>
      <vt:variant>
        <vt:i4>2818093</vt:i4>
      </vt:variant>
      <vt:variant>
        <vt:i4>45</vt:i4>
      </vt:variant>
      <vt:variant>
        <vt:i4>0</vt:i4>
      </vt:variant>
      <vt:variant>
        <vt:i4>5</vt:i4>
      </vt:variant>
      <vt:variant>
        <vt:lpwstr>http://www.youtube.com/watch?v=5hBBeA2NjOE</vt:lpwstr>
      </vt:variant>
      <vt:variant>
        <vt:lpwstr/>
      </vt:variant>
      <vt:variant>
        <vt:i4>6094916</vt:i4>
      </vt:variant>
      <vt:variant>
        <vt:i4>42</vt:i4>
      </vt:variant>
      <vt:variant>
        <vt:i4>0</vt:i4>
      </vt:variant>
      <vt:variant>
        <vt:i4>5</vt:i4>
      </vt:variant>
      <vt:variant>
        <vt:lpwstr>http://www.astd.org/NR/rdonlyres/675ABC90-6EBB-43AD-B69F-FC0CC1F0811A/15647/76080328.pdf</vt:lpwstr>
      </vt:variant>
      <vt:variant>
        <vt:lpwstr/>
      </vt:variant>
      <vt:variant>
        <vt:i4>1441809</vt:i4>
      </vt:variant>
      <vt:variant>
        <vt:i4>39</vt:i4>
      </vt:variant>
      <vt:variant>
        <vt:i4>0</vt:i4>
      </vt:variant>
      <vt:variant>
        <vt:i4>5</vt:i4>
      </vt:variant>
      <vt:variant>
        <vt:lpwstr>http://cclleaders.org/leadership/podcast/transcriptMythsEffectiveLeadership.aspx</vt:lpwstr>
      </vt:variant>
      <vt:variant>
        <vt:lpwstr/>
      </vt:variant>
      <vt:variant>
        <vt:i4>2162809</vt:i4>
      </vt:variant>
      <vt:variant>
        <vt:i4>36</vt:i4>
      </vt:variant>
      <vt:variant>
        <vt:i4>0</vt:i4>
      </vt:variant>
      <vt:variant>
        <vt:i4>5</vt:i4>
      </vt:variant>
      <vt:variant>
        <vt:lpwstr>http://www.hks.harvard.edu/leadership/nli/</vt:lpwstr>
      </vt:variant>
      <vt:variant>
        <vt:lpwstr/>
      </vt:variant>
      <vt:variant>
        <vt:i4>6815787</vt:i4>
      </vt:variant>
      <vt:variant>
        <vt:i4>33</vt:i4>
      </vt:variant>
      <vt:variant>
        <vt:i4>0</vt:i4>
      </vt:variant>
      <vt:variant>
        <vt:i4>5</vt:i4>
      </vt:variant>
      <vt:variant>
        <vt:lpwstr>http://www.facebook.com/v/434979403831</vt:lpwstr>
      </vt:variant>
      <vt:variant>
        <vt:lpwstr/>
      </vt:variant>
      <vt:variant>
        <vt:i4>4784152</vt:i4>
      </vt:variant>
      <vt:variant>
        <vt:i4>30</vt:i4>
      </vt:variant>
      <vt:variant>
        <vt:i4>0</vt:i4>
      </vt:variant>
      <vt:variant>
        <vt:i4>5</vt:i4>
      </vt:variant>
      <vt:variant>
        <vt:lpwstr>http://sivers.org/ff</vt:lpwstr>
      </vt:variant>
      <vt:variant>
        <vt:lpwstr/>
      </vt:variant>
      <vt:variant>
        <vt:i4>2031738</vt:i4>
      </vt:variant>
      <vt:variant>
        <vt:i4>27</vt:i4>
      </vt:variant>
      <vt:variant>
        <vt:i4>0</vt:i4>
      </vt:variant>
      <vt:variant>
        <vt:i4>5</vt:i4>
      </vt:variant>
      <vt:variant>
        <vt:lpwstr>https://scholar.vt.edu/access/content/group/1f3a4a06-fc69-42e4-801f-dcd675362c4b/Readings/Ladkin _ Taylor 2010.pdf</vt:lpwstr>
      </vt:variant>
      <vt:variant>
        <vt:lpwstr/>
      </vt:variant>
      <vt:variant>
        <vt:i4>2883711</vt:i4>
      </vt:variant>
      <vt:variant>
        <vt:i4>24</vt:i4>
      </vt:variant>
      <vt:variant>
        <vt:i4>0</vt:i4>
      </vt:variant>
      <vt:variant>
        <vt:i4>5</vt:i4>
      </vt:variant>
      <vt:variant>
        <vt:lpwstr>http://dx.doi.org/10.1016/j.leaqua.2010.01.009</vt:lpwstr>
      </vt:variant>
      <vt:variant>
        <vt:lpwstr/>
      </vt:variant>
      <vt:variant>
        <vt:i4>3014783</vt:i4>
      </vt:variant>
      <vt:variant>
        <vt:i4>21</vt:i4>
      </vt:variant>
      <vt:variant>
        <vt:i4>0</vt:i4>
      </vt:variant>
      <vt:variant>
        <vt:i4>5</vt:i4>
      </vt:variant>
      <vt:variant>
        <vt:lpwstr>http://dx.doi.org/10.1016/j.leaqua.2010.03.009</vt:lpwstr>
      </vt:variant>
      <vt:variant>
        <vt:lpwstr/>
      </vt:variant>
      <vt:variant>
        <vt:i4>69</vt:i4>
      </vt:variant>
      <vt:variant>
        <vt:i4>18</vt:i4>
      </vt:variant>
      <vt:variant>
        <vt:i4>0</vt:i4>
      </vt:variant>
      <vt:variant>
        <vt:i4>5</vt:i4>
      </vt:variant>
      <vt:variant>
        <vt:lpwstr>https://scholar.vt.edu/access/content/group/1f3a4a06-fc69-42e4-801f-dcd675362c4b/Readings/Schriesheim et al 2006.pdf</vt:lpwstr>
      </vt:variant>
      <vt:variant>
        <vt:lpwstr/>
      </vt:variant>
      <vt:variant>
        <vt:i4>2949247</vt:i4>
      </vt:variant>
      <vt:variant>
        <vt:i4>15</vt:i4>
      </vt:variant>
      <vt:variant>
        <vt:i4>0</vt:i4>
      </vt:variant>
      <vt:variant>
        <vt:i4>5</vt:i4>
      </vt:variant>
      <vt:variant>
        <vt:lpwstr>http://dx.doi.org/10.1016/j.leaqua.2010.01.008</vt:lpwstr>
      </vt:variant>
      <vt:variant>
        <vt:lpwstr/>
      </vt:variant>
      <vt:variant>
        <vt:i4>1376360</vt:i4>
      </vt:variant>
      <vt:variant>
        <vt:i4>12</vt:i4>
      </vt:variant>
      <vt:variant>
        <vt:i4>0</vt:i4>
      </vt:variant>
      <vt:variant>
        <vt:i4>5</vt:i4>
      </vt:variant>
      <vt:variant>
        <vt:lpwstr>http://apr.sagepub.com/citmgr?gca=spapr;38/6/1102</vt:lpwstr>
      </vt:variant>
      <vt:variant>
        <vt:lpwstr/>
      </vt:variant>
      <vt:variant>
        <vt:i4>3211378</vt:i4>
      </vt:variant>
      <vt:variant>
        <vt:i4>9</vt:i4>
      </vt:variant>
      <vt:variant>
        <vt:i4>0</vt:i4>
      </vt:variant>
      <vt:variant>
        <vt:i4>5</vt:i4>
      </vt:variant>
      <vt:variant>
        <vt:lpwstr>https://scholar.vt.edu/access/content/group/1f3a4a06-fc69-42e4-801f-dcd675362c4b/Readings/Zaccaro 2007.pdf</vt:lpwstr>
      </vt:variant>
      <vt:variant>
        <vt:lpwstr/>
      </vt:variant>
      <vt:variant>
        <vt:i4>2752638</vt:i4>
      </vt:variant>
      <vt:variant>
        <vt:i4>6</vt:i4>
      </vt:variant>
      <vt:variant>
        <vt:i4>0</vt:i4>
      </vt:variant>
      <vt:variant>
        <vt:i4>5</vt:i4>
      </vt:variant>
      <vt:variant>
        <vt:lpwstr>http://northshoregroup.net/wp/media/500-years-of-leadership-theory.pdf</vt:lpwstr>
      </vt:variant>
      <vt:variant>
        <vt:lpwstr/>
      </vt:variant>
      <vt:variant>
        <vt:i4>6619244</vt:i4>
      </vt:variant>
      <vt:variant>
        <vt:i4>3</vt:i4>
      </vt:variant>
      <vt:variant>
        <vt:i4>0</vt:i4>
      </vt:variant>
      <vt:variant>
        <vt:i4>5</vt:i4>
      </vt:variant>
      <vt:variant>
        <vt:lpwstr>http://centres.exeter.ac.uk/cls/documents/what_is_leadership.pdf</vt:lpwstr>
      </vt:variant>
      <vt:variant>
        <vt:lpwstr/>
      </vt:variant>
      <vt:variant>
        <vt:i4>589928</vt:i4>
      </vt:variant>
      <vt:variant>
        <vt:i4>0</vt:i4>
      </vt:variant>
      <vt:variant>
        <vt:i4>0</vt:i4>
      </vt:variant>
      <vt:variant>
        <vt:i4>5</vt:i4>
      </vt:variant>
      <vt:variant>
        <vt:lpwstr>http://www.sagepub.com/upm-data/30681_Chapter1.pdf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AEE 5154 Partnerships &amp; Volunteerism</dc:title>
  <dc:subject/>
  <dc:creator>Eric Kaufman</dc:creator>
  <cp:keywords/>
  <dc:description/>
  <cp:lastModifiedBy>Eric Kaufman</cp:lastModifiedBy>
  <cp:revision>8</cp:revision>
  <cp:lastPrinted>2015-06-29T15:03:00Z</cp:lastPrinted>
  <dcterms:created xsi:type="dcterms:W3CDTF">2015-06-22T13:21:00Z</dcterms:created>
  <dcterms:modified xsi:type="dcterms:W3CDTF">2015-06-29T15:51:00Z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1485992204</vt:i4>
  </property>
  <property fmtid="{D5CDD505-2E9C-101B-9397-08002B2CF9AE}" pid="3" name="_EmailSubject">
    <vt:lpwstr>syllabus</vt:lpwstr>
  </property>
  <property fmtid="{D5CDD505-2E9C-101B-9397-08002B2CF9AE}" pid="4" name="_AuthorEmail">
    <vt:lpwstr>rrudd@vt.edu</vt:lpwstr>
  </property>
  <property fmtid="{D5CDD505-2E9C-101B-9397-08002B2CF9AE}" pid="5" name="_AuthorEmailDisplayName">
    <vt:lpwstr>Rudd, Rick</vt:lpwstr>
  </property>
  <property fmtid="{D5CDD505-2E9C-101B-9397-08002B2CF9AE}" pid="6" name="_ReviewingToolsShownOnce">
    <vt:lpwstr/>
  </property>
</Properties>
</file>