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7FDAE" w14:textId="1787084D" w:rsidR="00857829" w:rsidRPr="00E06218" w:rsidRDefault="00E60351" w:rsidP="0001438D">
      <w:pPr>
        <w:widowControl w:val="0"/>
        <w:autoSpaceDE w:val="0"/>
        <w:autoSpaceDN w:val="0"/>
        <w:adjustRightInd w:val="0"/>
        <w:spacing w:after="240"/>
        <w:rPr>
          <w:rFonts w:ascii="Times New Roman" w:hAnsi="Times New Roman" w:cs="Times New Roman"/>
          <w:b/>
          <w:sz w:val="28"/>
          <w:szCs w:val="28"/>
        </w:rPr>
      </w:pPr>
      <w:r>
        <w:rPr>
          <w:rFonts w:ascii="Times New Roman" w:hAnsi="Times New Roman" w:cs="Times New Roman"/>
          <w:b/>
          <w:sz w:val="28"/>
          <w:szCs w:val="28"/>
        </w:rPr>
        <w:t>APSC 540</w:t>
      </w:r>
      <w:r w:rsidR="00E92544">
        <w:rPr>
          <w:rFonts w:ascii="Times New Roman" w:hAnsi="Times New Roman" w:cs="Times New Roman"/>
          <w:b/>
          <w:sz w:val="28"/>
          <w:szCs w:val="28"/>
        </w:rPr>
        <w:t>4</w:t>
      </w:r>
      <w:r>
        <w:rPr>
          <w:rFonts w:ascii="Times New Roman" w:hAnsi="Times New Roman" w:cs="Times New Roman"/>
          <w:b/>
          <w:sz w:val="28"/>
          <w:szCs w:val="28"/>
        </w:rPr>
        <w:t xml:space="preserve">: </w:t>
      </w:r>
      <w:r w:rsidR="00857829" w:rsidRPr="00E06218">
        <w:rPr>
          <w:rFonts w:ascii="Times New Roman" w:hAnsi="Times New Roman" w:cs="Times New Roman"/>
          <w:b/>
          <w:sz w:val="28"/>
          <w:szCs w:val="28"/>
        </w:rPr>
        <w:t>Reproducti</w:t>
      </w:r>
      <w:r w:rsidR="00E92544">
        <w:rPr>
          <w:rFonts w:ascii="Times New Roman" w:hAnsi="Times New Roman" w:cs="Times New Roman"/>
          <w:b/>
          <w:sz w:val="28"/>
          <w:szCs w:val="28"/>
        </w:rPr>
        <w:t>ve Technologies</w:t>
      </w:r>
      <w:r w:rsidR="005B2525">
        <w:rPr>
          <w:rFonts w:ascii="Times New Roman" w:hAnsi="Times New Roman" w:cs="Times New Roman"/>
          <w:b/>
          <w:sz w:val="28"/>
          <w:szCs w:val="28"/>
        </w:rPr>
        <w:t xml:space="preserve"> in Cattle</w:t>
      </w:r>
      <w:bookmarkStart w:id="0" w:name="_GoBack"/>
      <w:bookmarkEnd w:id="0"/>
      <w:r w:rsidR="00857829" w:rsidRPr="00E06218">
        <w:rPr>
          <w:rFonts w:ascii="Times New Roman" w:hAnsi="Times New Roman" w:cs="Times New Roman"/>
          <w:b/>
          <w:sz w:val="28"/>
          <w:szCs w:val="28"/>
        </w:rPr>
        <w:t xml:space="preserve"> (</w:t>
      </w:r>
      <w:r>
        <w:rPr>
          <w:rFonts w:ascii="Times New Roman" w:hAnsi="Times New Roman" w:cs="Times New Roman"/>
          <w:b/>
          <w:sz w:val="28"/>
          <w:szCs w:val="28"/>
        </w:rPr>
        <w:t>3</w:t>
      </w:r>
      <w:r w:rsidR="00857829" w:rsidRPr="00E06218">
        <w:rPr>
          <w:rFonts w:ascii="Times New Roman" w:hAnsi="Times New Roman" w:cs="Times New Roman"/>
          <w:b/>
          <w:sz w:val="28"/>
          <w:szCs w:val="28"/>
        </w:rPr>
        <w:t xml:space="preserve"> credits)</w:t>
      </w:r>
    </w:p>
    <w:p w14:paraId="00407790" w14:textId="77777777" w:rsidR="00E37434" w:rsidRPr="00E06218" w:rsidRDefault="00857829" w:rsidP="00E37434">
      <w:pPr>
        <w:widowControl w:val="0"/>
        <w:autoSpaceDE w:val="0"/>
        <w:autoSpaceDN w:val="0"/>
        <w:adjustRightInd w:val="0"/>
        <w:rPr>
          <w:rFonts w:ascii="Times New Roman" w:hAnsi="Times New Roman" w:cs="Times New Roman"/>
        </w:rPr>
      </w:pPr>
      <w:r w:rsidRPr="00D03FBC">
        <w:rPr>
          <w:rFonts w:ascii="Times New Roman" w:hAnsi="Times New Roman" w:cs="Times New Roman"/>
          <w:b/>
        </w:rPr>
        <w:t>Description</w:t>
      </w:r>
      <w:r w:rsidR="00D03FBC" w:rsidRPr="00D03FBC">
        <w:rPr>
          <w:rFonts w:ascii="Times New Roman" w:hAnsi="Times New Roman" w:cs="Times New Roman"/>
          <w:b/>
        </w:rPr>
        <w:t>:</w:t>
      </w:r>
      <w:r w:rsidRPr="00E06218">
        <w:rPr>
          <w:rFonts w:ascii="Times New Roman" w:hAnsi="Times New Roman" w:cs="Times New Roman"/>
        </w:rPr>
        <w:t xml:space="preserve"> </w:t>
      </w:r>
      <w:r w:rsidR="00E37434">
        <w:rPr>
          <w:rFonts w:ascii="Times New Roman" w:hAnsi="Times New Roman" w:cs="Times New Roman"/>
        </w:rPr>
        <w:t>Reproductive p</w:t>
      </w:r>
      <w:r w:rsidR="00E37434" w:rsidRPr="00E06218">
        <w:rPr>
          <w:rFonts w:ascii="Times New Roman" w:hAnsi="Times New Roman" w:cs="Times New Roman"/>
        </w:rPr>
        <w:t>rinciples and techni</w:t>
      </w:r>
      <w:r w:rsidR="00E37434">
        <w:rPr>
          <w:rFonts w:ascii="Times New Roman" w:hAnsi="Times New Roman" w:cs="Times New Roman"/>
        </w:rPr>
        <w:t xml:space="preserve">ques in dairy and beef cattle. Topics include general bovine reproductive anatomy and physiology, conventional and novel reproductive technologies, estrous cycle control, estrous detection, timed artificial insemination schemes, pregnancy diagnosis, cow health concerns, and emerging reproductive technologies.   </w:t>
      </w:r>
    </w:p>
    <w:p w14:paraId="21F54DDD" w14:textId="40FE8BA8" w:rsidR="00E60351" w:rsidRDefault="00E60351" w:rsidP="00E06218">
      <w:pPr>
        <w:widowControl w:val="0"/>
        <w:autoSpaceDE w:val="0"/>
        <w:autoSpaceDN w:val="0"/>
        <w:adjustRightInd w:val="0"/>
        <w:rPr>
          <w:rFonts w:ascii="Times New Roman" w:hAnsi="Times New Roman" w:cs="Times New Roman"/>
        </w:rPr>
      </w:pPr>
    </w:p>
    <w:p w14:paraId="1A7E0DBD" w14:textId="4E448019" w:rsidR="00E06218" w:rsidRDefault="00857829" w:rsidP="00E60351">
      <w:pPr>
        <w:widowControl w:val="0"/>
        <w:autoSpaceDE w:val="0"/>
        <w:autoSpaceDN w:val="0"/>
        <w:adjustRightInd w:val="0"/>
        <w:rPr>
          <w:rFonts w:ascii="Times New Roman" w:hAnsi="Times New Roman" w:cs="Times New Roman"/>
        </w:rPr>
      </w:pPr>
      <w:r w:rsidRPr="00D03FBC">
        <w:rPr>
          <w:rFonts w:ascii="Times New Roman" w:hAnsi="Times New Roman" w:cs="Times New Roman"/>
          <w:b/>
        </w:rPr>
        <w:t>Course Restrictions</w:t>
      </w:r>
      <w:r w:rsidR="00D03FBC" w:rsidRPr="00D03FBC">
        <w:rPr>
          <w:rFonts w:ascii="Times New Roman" w:hAnsi="Times New Roman" w:cs="Times New Roman"/>
          <w:b/>
        </w:rPr>
        <w:t>:</w:t>
      </w:r>
      <w:r w:rsidRPr="00E06218">
        <w:rPr>
          <w:rFonts w:ascii="Times New Roman" w:hAnsi="Times New Roman" w:cs="Times New Roman"/>
        </w:rPr>
        <w:t xml:space="preserve"> </w:t>
      </w:r>
      <w:r w:rsidR="00E06218">
        <w:rPr>
          <w:rFonts w:ascii="Times New Roman" w:hAnsi="Times New Roman" w:cs="Times New Roman"/>
        </w:rPr>
        <w:tab/>
      </w:r>
      <w:r w:rsidR="00E92544">
        <w:rPr>
          <w:rFonts w:ascii="Times New Roman" w:hAnsi="Times New Roman" w:cs="Times New Roman"/>
        </w:rPr>
        <w:t>Graduate standing (3H, 3C)</w:t>
      </w:r>
    </w:p>
    <w:p w14:paraId="70E1C20E" w14:textId="77777777" w:rsidR="00E06218" w:rsidRDefault="00E06218" w:rsidP="00E06218">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1FDE8E58" w14:textId="6EAD0308" w:rsidR="00857829" w:rsidRPr="00E06218" w:rsidRDefault="00857829" w:rsidP="00E06218">
      <w:pPr>
        <w:widowControl w:val="0"/>
        <w:autoSpaceDE w:val="0"/>
        <w:autoSpaceDN w:val="0"/>
        <w:adjustRightInd w:val="0"/>
        <w:rPr>
          <w:rFonts w:ascii="Times New Roman" w:hAnsi="Times New Roman" w:cs="Times New Roman"/>
        </w:rPr>
      </w:pPr>
      <w:r w:rsidRPr="00D03FBC">
        <w:rPr>
          <w:rFonts w:ascii="Times New Roman" w:hAnsi="Times New Roman" w:cs="Times New Roman"/>
          <w:b/>
        </w:rPr>
        <w:t>Credit Hours</w:t>
      </w:r>
      <w:r w:rsidR="00D03FBC" w:rsidRPr="00D03FBC">
        <w:rPr>
          <w:rFonts w:ascii="Times New Roman" w:hAnsi="Times New Roman" w:cs="Times New Roman"/>
          <w:b/>
        </w:rPr>
        <w:t>:</w:t>
      </w:r>
      <w:r w:rsidRPr="00E06218">
        <w:rPr>
          <w:rFonts w:ascii="Times New Roman" w:hAnsi="Times New Roman" w:cs="Times New Roman"/>
        </w:rPr>
        <w:t xml:space="preserve"> </w:t>
      </w:r>
      <w:r w:rsidR="00A421A7">
        <w:rPr>
          <w:rFonts w:ascii="Times New Roman" w:hAnsi="Times New Roman" w:cs="Times New Roman"/>
        </w:rPr>
        <w:t xml:space="preserve">  </w:t>
      </w:r>
      <w:r w:rsidR="00417BFE">
        <w:rPr>
          <w:rFonts w:ascii="Times New Roman" w:hAnsi="Times New Roman" w:cs="Times New Roman"/>
        </w:rPr>
        <w:tab/>
      </w:r>
      <w:r w:rsidR="00E60351">
        <w:rPr>
          <w:rFonts w:ascii="Times New Roman" w:hAnsi="Times New Roman" w:cs="Times New Roman"/>
        </w:rPr>
        <w:t>3</w:t>
      </w:r>
    </w:p>
    <w:p w14:paraId="3807982A" w14:textId="77777777" w:rsidR="00E06218" w:rsidRDefault="00E06218" w:rsidP="00E06218">
      <w:pPr>
        <w:widowControl w:val="0"/>
        <w:autoSpaceDE w:val="0"/>
        <w:autoSpaceDN w:val="0"/>
        <w:adjustRightInd w:val="0"/>
        <w:rPr>
          <w:rFonts w:ascii="Times New Roman" w:hAnsi="Times New Roman" w:cs="Times New Roman"/>
        </w:rPr>
      </w:pPr>
    </w:p>
    <w:p w14:paraId="57E28FE4" w14:textId="66E5BC6B" w:rsidR="00C631FE" w:rsidRDefault="00B0264C" w:rsidP="00B0264C">
      <w:pPr>
        <w:widowControl w:val="0"/>
        <w:autoSpaceDE w:val="0"/>
        <w:autoSpaceDN w:val="0"/>
        <w:adjustRightInd w:val="0"/>
        <w:rPr>
          <w:rFonts w:ascii="Times New Roman" w:hAnsi="Times New Roman" w:cs="Times New Roman"/>
        </w:rPr>
      </w:pPr>
      <w:r>
        <w:rPr>
          <w:rFonts w:ascii="Times New Roman" w:hAnsi="Times New Roman" w:cs="Times New Roman"/>
          <w:b/>
        </w:rPr>
        <w:t>Laboratory</w:t>
      </w:r>
      <w:r w:rsidR="00857829" w:rsidRPr="00D03FBC">
        <w:rPr>
          <w:rFonts w:ascii="Times New Roman" w:hAnsi="Times New Roman" w:cs="Times New Roman"/>
          <w:b/>
        </w:rPr>
        <w:t xml:space="preserve"> Time</w:t>
      </w:r>
      <w:r w:rsidR="00D03FBC" w:rsidRPr="00D03FBC">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b/>
        </w:rPr>
        <w:tab/>
      </w:r>
      <w:r w:rsidR="00E60351">
        <w:rPr>
          <w:rFonts w:ascii="Times New Roman" w:hAnsi="Times New Roman" w:cs="Times New Roman"/>
        </w:rPr>
        <w:t>Online</w:t>
      </w:r>
    </w:p>
    <w:p w14:paraId="31C48CE4" w14:textId="77777777" w:rsidR="00B0264C" w:rsidRDefault="00B0264C" w:rsidP="00B0264C">
      <w:pPr>
        <w:widowControl w:val="0"/>
        <w:autoSpaceDE w:val="0"/>
        <w:autoSpaceDN w:val="0"/>
        <w:adjustRightInd w:val="0"/>
        <w:rPr>
          <w:rFonts w:ascii="Times New Roman" w:hAnsi="Times New Roman" w:cs="Times New Roman"/>
        </w:rPr>
      </w:pPr>
    </w:p>
    <w:p w14:paraId="5CB57734" w14:textId="6D5554A0" w:rsidR="00C631FE" w:rsidRDefault="00B0264C" w:rsidP="00B0264C">
      <w:pPr>
        <w:widowControl w:val="0"/>
        <w:autoSpaceDE w:val="0"/>
        <w:autoSpaceDN w:val="0"/>
        <w:adjustRightInd w:val="0"/>
        <w:rPr>
          <w:rFonts w:ascii="Times New Roman" w:hAnsi="Times New Roman" w:cs="Times New Roman"/>
        </w:rPr>
      </w:pPr>
      <w:r w:rsidRPr="00A421A7">
        <w:rPr>
          <w:rFonts w:ascii="Times New Roman" w:hAnsi="Times New Roman" w:cs="Times New Roman"/>
          <w:b/>
        </w:rPr>
        <w:t>Locations:</w:t>
      </w:r>
      <w:r>
        <w:rPr>
          <w:rFonts w:ascii="Times New Roman" w:hAnsi="Times New Roman" w:cs="Times New Roman"/>
        </w:rPr>
        <w:tab/>
      </w:r>
      <w:r>
        <w:rPr>
          <w:rFonts w:ascii="Times New Roman" w:hAnsi="Times New Roman" w:cs="Times New Roman"/>
        </w:rPr>
        <w:tab/>
      </w:r>
      <w:r w:rsidR="00E60351">
        <w:rPr>
          <w:rFonts w:ascii="Times New Roman" w:hAnsi="Times New Roman" w:cs="Times New Roman"/>
        </w:rPr>
        <w:t>NA</w:t>
      </w:r>
    </w:p>
    <w:p w14:paraId="1524400F" w14:textId="77777777" w:rsidR="00E06218" w:rsidRPr="00E06218" w:rsidRDefault="00E06218" w:rsidP="00E06218">
      <w:pPr>
        <w:widowControl w:val="0"/>
        <w:autoSpaceDE w:val="0"/>
        <w:autoSpaceDN w:val="0"/>
        <w:adjustRightInd w:val="0"/>
        <w:rPr>
          <w:rFonts w:ascii="Times New Roman" w:hAnsi="Times New Roman" w:cs="Times New Roman"/>
        </w:rPr>
      </w:pPr>
    </w:p>
    <w:p w14:paraId="7D9C6B71" w14:textId="77777777" w:rsidR="00E60351" w:rsidRDefault="00857829" w:rsidP="00E06218">
      <w:pPr>
        <w:widowControl w:val="0"/>
        <w:autoSpaceDE w:val="0"/>
        <w:autoSpaceDN w:val="0"/>
        <w:adjustRightInd w:val="0"/>
        <w:rPr>
          <w:rFonts w:ascii="Times New Roman" w:hAnsi="Times New Roman" w:cs="Times New Roman"/>
          <w:b/>
        </w:rPr>
      </w:pPr>
      <w:r w:rsidRPr="00D03FBC">
        <w:rPr>
          <w:rFonts w:ascii="Times New Roman" w:hAnsi="Times New Roman" w:cs="Times New Roman"/>
          <w:b/>
        </w:rPr>
        <w:t>Instructor</w:t>
      </w:r>
      <w:r w:rsidR="004C6368">
        <w:rPr>
          <w:rFonts w:ascii="Times New Roman" w:hAnsi="Times New Roman" w:cs="Times New Roman"/>
          <w:b/>
        </w:rPr>
        <w:t>s</w:t>
      </w:r>
      <w:r w:rsidRPr="00D03FBC">
        <w:rPr>
          <w:rFonts w:ascii="Times New Roman" w:hAnsi="Times New Roman" w:cs="Times New Roman"/>
          <w:b/>
        </w:rPr>
        <w:t>:</w:t>
      </w:r>
      <w:r w:rsidR="00A421A7">
        <w:rPr>
          <w:rFonts w:ascii="Times New Roman" w:hAnsi="Times New Roman" w:cs="Times New Roman"/>
          <w:b/>
        </w:rPr>
        <w:t xml:space="preserve"> </w:t>
      </w:r>
      <w:r w:rsidR="00A421A7">
        <w:rPr>
          <w:rFonts w:ascii="Times New Roman" w:hAnsi="Times New Roman" w:cs="Times New Roman"/>
          <w:b/>
        </w:rPr>
        <w:tab/>
      </w:r>
      <w:r w:rsidR="00A421A7">
        <w:rPr>
          <w:rFonts w:ascii="Times New Roman" w:hAnsi="Times New Roman" w:cs="Times New Roman"/>
          <w:b/>
        </w:rPr>
        <w:tab/>
      </w:r>
    </w:p>
    <w:p w14:paraId="78A44DCE" w14:textId="77777777" w:rsidR="00E60351" w:rsidRDefault="00E60351" w:rsidP="00E60351">
      <w:pPr>
        <w:widowControl w:val="0"/>
        <w:autoSpaceDE w:val="0"/>
        <w:autoSpaceDN w:val="0"/>
        <w:adjustRightInd w:val="0"/>
        <w:rPr>
          <w:rFonts w:ascii="Times New Roman" w:hAnsi="Times New Roman" w:cs="Times New Roman"/>
        </w:rPr>
      </w:pPr>
    </w:p>
    <w:p w14:paraId="374F5603" w14:textId="77777777" w:rsidR="00831238" w:rsidRPr="00E06218" w:rsidRDefault="00831238" w:rsidP="00831238">
      <w:pPr>
        <w:widowControl w:val="0"/>
        <w:autoSpaceDE w:val="0"/>
        <w:autoSpaceDN w:val="0"/>
        <w:adjustRightInd w:val="0"/>
        <w:rPr>
          <w:rFonts w:ascii="Times New Roman" w:hAnsi="Times New Roman" w:cs="Times New Roman"/>
        </w:rPr>
      </w:pPr>
      <w:r>
        <w:rPr>
          <w:rFonts w:ascii="Times New Roman" w:hAnsi="Times New Roman" w:cs="Times New Roman"/>
        </w:rPr>
        <w:t>Alan D. Ealy, PhD,</w:t>
      </w:r>
      <w:r w:rsidRPr="00E06218">
        <w:rPr>
          <w:rFonts w:ascii="Times New Roman" w:hAnsi="Times New Roman" w:cs="Times New Roman"/>
        </w:rPr>
        <w:t xml:space="preserve"> Associate Professor</w:t>
      </w:r>
      <w:r>
        <w:rPr>
          <w:rFonts w:ascii="Times New Roman" w:hAnsi="Times New Roman" w:cs="Times New Roman"/>
        </w:rPr>
        <w:t xml:space="preserve"> </w:t>
      </w:r>
    </w:p>
    <w:p w14:paraId="79A37D70" w14:textId="77777777" w:rsidR="00831238" w:rsidRDefault="00831238" w:rsidP="00831238">
      <w:pPr>
        <w:widowControl w:val="0"/>
        <w:autoSpaceDE w:val="0"/>
        <w:autoSpaceDN w:val="0"/>
        <w:adjustRightInd w:val="0"/>
        <w:rPr>
          <w:rFonts w:ascii="Times New Roman" w:hAnsi="Times New Roman" w:cs="Times New Roman"/>
        </w:rPr>
      </w:pPr>
      <w:r>
        <w:rPr>
          <w:rFonts w:ascii="Times New Roman" w:hAnsi="Times New Roman" w:cs="Times New Roman"/>
        </w:rPr>
        <w:t xml:space="preserve">3430 Litton-Reaves </w:t>
      </w:r>
    </w:p>
    <w:p w14:paraId="1010356A" w14:textId="77777777" w:rsidR="00831238" w:rsidRDefault="00831238" w:rsidP="00831238">
      <w:pPr>
        <w:widowControl w:val="0"/>
        <w:autoSpaceDE w:val="0"/>
        <w:autoSpaceDN w:val="0"/>
        <w:adjustRightInd w:val="0"/>
        <w:rPr>
          <w:rFonts w:ascii="Times New Roman" w:hAnsi="Times New Roman" w:cs="Times New Roman"/>
        </w:rPr>
      </w:pPr>
      <w:r>
        <w:rPr>
          <w:rFonts w:ascii="Times New Roman" w:hAnsi="Times New Roman" w:cs="Times New Roman"/>
        </w:rPr>
        <w:t xml:space="preserve">e-mail: </w:t>
      </w:r>
      <w:hyperlink r:id="rId7" w:history="1">
        <w:r w:rsidRPr="00E90339">
          <w:rPr>
            <w:rStyle w:val="Hyperlink"/>
            <w:rFonts w:ascii="Times New Roman" w:hAnsi="Times New Roman" w:cs="Times New Roman"/>
          </w:rPr>
          <w:t>ealy@vt.edu</w:t>
        </w:r>
      </w:hyperlink>
      <w:r>
        <w:rPr>
          <w:rFonts w:ascii="Times New Roman" w:hAnsi="Times New Roman" w:cs="Times New Roman"/>
        </w:rPr>
        <w:t xml:space="preserve"> </w:t>
      </w:r>
    </w:p>
    <w:p w14:paraId="58DDE392" w14:textId="77777777" w:rsidR="00831238" w:rsidRDefault="00831238" w:rsidP="00831238">
      <w:pPr>
        <w:widowControl w:val="0"/>
        <w:autoSpaceDE w:val="0"/>
        <w:autoSpaceDN w:val="0"/>
        <w:adjustRightInd w:val="0"/>
        <w:rPr>
          <w:rFonts w:ascii="Times New Roman" w:hAnsi="Times New Roman" w:cs="Times New Roman"/>
        </w:rPr>
      </w:pPr>
      <w:r w:rsidRPr="00D03FBC">
        <w:rPr>
          <w:rFonts w:ascii="Times New Roman" w:hAnsi="Times New Roman" w:cs="Times New Roman"/>
        </w:rPr>
        <w:t>Office Hours</w:t>
      </w:r>
      <w:r>
        <w:rPr>
          <w:rFonts w:ascii="Times New Roman" w:hAnsi="Times New Roman" w:cs="Times New Roman"/>
        </w:rPr>
        <w:t>: By appointment. Please e-mail to schedule appointments.</w:t>
      </w:r>
    </w:p>
    <w:p w14:paraId="53703D7E" w14:textId="77777777" w:rsidR="00831238" w:rsidRDefault="00831238" w:rsidP="00831238">
      <w:pPr>
        <w:widowControl w:val="0"/>
        <w:autoSpaceDE w:val="0"/>
        <w:autoSpaceDN w:val="0"/>
        <w:adjustRightInd w:val="0"/>
        <w:rPr>
          <w:rFonts w:ascii="Times New Roman" w:hAnsi="Times New Roman" w:cs="Times New Roman"/>
        </w:rPr>
      </w:pPr>
    </w:p>
    <w:p w14:paraId="20D9E49A" w14:textId="77777777" w:rsidR="00E60351" w:rsidRPr="004C6368" w:rsidRDefault="00E60351" w:rsidP="00E60351">
      <w:pPr>
        <w:rPr>
          <w:rFonts w:ascii="Times" w:eastAsia="Times New Roman" w:hAnsi="Times" w:cs="Times New Roman"/>
          <w:sz w:val="20"/>
          <w:szCs w:val="20"/>
        </w:rPr>
      </w:pPr>
      <w:r>
        <w:rPr>
          <w:rFonts w:ascii="Times New Roman" w:hAnsi="Times New Roman" w:cs="Times New Roman"/>
        </w:rPr>
        <w:t>Vitor R. Mercadante, PhD, Assistant Professor</w:t>
      </w:r>
    </w:p>
    <w:p w14:paraId="6223B63E" w14:textId="77777777" w:rsidR="00E60351" w:rsidRDefault="00E60351" w:rsidP="00E60351">
      <w:pPr>
        <w:widowControl w:val="0"/>
        <w:autoSpaceDE w:val="0"/>
        <w:autoSpaceDN w:val="0"/>
        <w:adjustRightInd w:val="0"/>
        <w:rPr>
          <w:rFonts w:ascii="Times New Roman" w:hAnsi="Times New Roman" w:cs="Times New Roman"/>
        </w:rPr>
      </w:pPr>
      <w:r>
        <w:rPr>
          <w:rFonts w:ascii="Times New Roman" w:hAnsi="Times New Roman" w:cs="Times New Roman"/>
        </w:rPr>
        <w:t>364 Litton-Reaves</w:t>
      </w:r>
    </w:p>
    <w:p w14:paraId="0F13619C" w14:textId="77777777" w:rsidR="00E60351" w:rsidRDefault="00E60351" w:rsidP="00E60351">
      <w:pPr>
        <w:widowControl w:val="0"/>
        <w:autoSpaceDE w:val="0"/>
        <w:autoSpaceDN w:val="0"/>
        <w:adjustRightInd w:val="0"/>
        <w:rPr>
          <w:rFonts w:ascii="Times New Roman" w:hAnsi="Times New Roman" w:cs="Times New Roman"/>
        </w:rPr>
      </w:pPr>
      <w:r>
        <w:rPr>
          <w:rFonts w:ascii="Times New Roman" w:hAnsi="Times New Roman" w:cs="Times New Roman"/>
        </w:rPr>
        <w:t xml:space="preserve">e-mail: </w:t>
      </w:r>
      <w:hyperlink r:id="rId8" w:history="1">
        <w:r w:rsidRPr="00A97F68">
          <w:rPr>
            <w:rStyle w:val="Hyperlink"/>
            <w:rFonts w:ascii="Times New Roman" w:hAnsi="Times New Roman" w:cs="Times New Roman"/>
          </w:rPr>
          <w:t>Mercadante@vt.edu</w:t>
        </w:r>
      </w:hyperlink>
      <w:r>
        <w:rPr>
          <w:rFonts w:ascii="Times New Roman" w:hAnsi="Times New Roman" w:cs="Times New Roman"/>
        </w:rPr>
        <w:t xml:space="preserve"> </w:t>
      </w:r>
    </w:p>
    <w:p w14:paraId="75946586" w14:textId="77777777" w:rsidR="00E60351" w:rsidRDefault="00E60351" w:rsidP="00E60351">
      <w:pPr>
        <w:widowControl w:val="0"/>
        <w:autoSpaceDE w:val="0"/>
        <w:autoSpaceDN w:val="0"/>
        <w:adjustRightInd w:val="0"/>
        <w:rPr>
          <w:rFonts w:ascii="Times New Roman" w:hAnsi="Times New Roman" w:cs="Times New Roman"/>
        </w:rPr>
      </w:pPr>
      <w:r w:rsidRPr="00D03FBC">
        <w:rPr>
          <w:rFonts w:ascii="Times New Roman" w:hAnsi="Times New Roman" w:cs="Times New Roman"/>
        </w:rPr>
        <w:t>Office Hours</w:t>
      </w:r>
      <w:r>
        <w:rPr>
          <w:rFonts w:ascii="Times New Roman" w:hAnsi="Times New Roman" w:cs="Times New Roman"/>
        </w:rPr>
        <w:t>: By appointment. Please e-mail to schedule appointments.</w:t>
      </w:r>
    </w:p>
    <w:p w14:paraId="5249E201" w14:textId="77777777" w:rsidR="00E60351" w:rsidRDefault="00E60351" w:rsidP="00E60351">
      <w:pPr>
        <w:widowControl w:val="0"/>
        <w:autoSpaceDE w:val="0"/>
        <w:autoSpaceDN w:val="0"/>
        <w:adjustRightInd w:val="0"/>
        <w:rPr>
          <w:rFonts w:ascii="Times New Roman" w:hAnsi="Times New Roman" w:cs="Times New Roman"/>
        </w:rPr>
      </w:pPr>
    </w:p>
    <w:p w14:paraId="7D6A5949" w14:textId="77777777" w:rsidR="00A421A7" w:rsidRDefault="00A421A7" w:rsidP="00E06218">
      <w:pPr>
        <w:widowControl w:val="0"/>
        <w:autoSpaceDE w:val="0"/>
        <w:autoSpaceDN w:val="0"/>
        <w:adjustRightInd w:val="0"/>
        <w:rPr>
          <w:rFonts w:ascii="Times New Roman" w:hAnsi="Times New Roman" w:cs="Times New Roman"/>
        </w:rPr>
      </w:pPr>
    </w:p>
    <w:p w14:paraId="0E9D7368" w14:textId="77777777" w:rsidR="00E06218" w:rsidRPr="00D03FBC" w:rsidRDefault="00E06218" w:rsidP="00E06218">
      <w:pPr>
        <w:widowControl w:val="0"/>
        <w:autoSpaceDE w:val="0"/>
        <w:autoSpaceDN w:val="0"/>
        <w:adjustRightInd w:val="0"/>
        <w:rPr>
          <w:rFonts w:ascii="Times New Roman" w:hAnsi="Times New Roman" w:cs="Times New Roman"/>
          <w:b/>
        </w:rPr>
      </w:pPr>
      <w:r w:rsidRPr="00D03FBC">
        <w:rPr>
          <w:rFonts w:ascii="Times New Roman" w:hAnsi="Times New Roman" w:cs="Times New Roman"/>
          <w:b/>
        </w:rPr>
        <w:t xml:space="preserve">Learning Objectives: </w:t>
      </w:r>
    </w:p>
    <w:p w14:paraId="7A44D19E" w14:textId="77777777" w:rsidR="00E37434" w:rsidRDefault="00E37434" w:rsidP="00E37434">
      <w:pPr>
        <w:widowControl w:val="0"/>
        <w:autoSpaceDE w:val="0"/>
        <w:autoSpaceDN w:val="0"/>
        <w:adjustRightInd w:val="0"/>
        <w:rPr>
          <w:rFonts w:ascii="Times New Roman" w:hAnsi="Times New Roman" w:cs="Times New Roman"/>
        </w:rPr>
      </w:pPr>
      <w:r>
        <w:rPr>
          <w:rFonts w:ascii="Times New Roman" w:hAnsi="Times New Roman" w:cs="Times New Roman"/>
        </w:rPr>
        <w:t xml:space="preserve">Having successfully completed this course, the student will be able to: </w:t>
      </w:r>
    </w:p>
    <w:p w14:paraId="3D2A979B" w14:textId="77777777" w:rsidR="00E37434" w:rsidRPr="000377AA" w:rsidRDefault="00E37434" w:rsidP="00E37434">
      <w:pPr>
        <w:pStyle w:val="ListParagraph"/>
        <w:widowControl w:val="0"/>
        <w:numPr>
          <w:ilvl w:val="3"/>
          <w:numId w:val="18"/>
        </w:numPr>
        <w:autoSpaceDE w:val="0"/>
        <w:autoSpaceDN w:val="0"/>
        <w:adjustRightInd w:val="0"/>
        <w:ind w:hanging="360"/>
        <w:rPr>
          <w:rFonts w:ascii="Times New Roman" w:hAnsi="Times New Roman" w:cs="Times New Roman"/>
        </w:rPr>
      </w:pPr>
      <w:r w:rsidRPr="000377AA">
        <w:rPr>
          <w:rFonts w:ascii="Times New Roman" w:hAnsi="Times New Roman" w:cs="Times New Roman"/>
        </w:rPr>
        <w:t xml:space="preserve">Compare and contrast the principles of female reproductive anatomy, ovarian physiology and follicular/luteal dynamics in cattle </w:t>
      </w:r>
    </w:p>
    <w:p w14:paraId="2606DCDE" w14:textId="77777777" w:rsidR="00E37434" w:rsidRPr="000377AA" w:rsidRDefault="00E37434" w:rsidP="00E37434">
      <w:pPr>
        <w:widowControl w:val="0"/>
        <w:numPr>
          <w:ilvl w:val="0"/>
          <w:numId w:val="18"/>
        </w:numPr>
        <w:tabs>
          <w:tab w:val="left" w:pos="220"/>
          <w:tab w:val="left" w:pos="720"/>
        </w:tabs>
        <w:autoSpaceDE w:val="0"/>
        <w:autoSpaceDN w:val="0"/>
        <w:adjustRightInd w:val="0"/>
        <w:ind w:left="720"/>
        <w:rPr>
          <w:rFonts w:ascii="Times New Roman" w:hAnsi="Times New Roman" w:cs="Times New Roman"/>
        </w:rPr>
      </w:pPr>
      <w:r w:rsidRPr="000377AA">
        <w:rPr>
          <w:rFonts w:ascii="Times New Roman" w:hAnsi="Times New Roman" w:cs="Times New Roman"/>
        </w:rPr>
        <w:t xml:space="preserve">Construct plans for </w:t>
      </w:r>
      <w:r>
        <w:rPr>
          <w:rFonts w:ascii="Times New Roman" w:hAnsi="Times New Roman" w:cs="Times New Roman"/>
        </w:rPr>
        <w:t>optimizing estrous detection and t</w:t>
      </w:r>
      <w:r w:rsidRPr="000377AA">
        <w:rPr>
          <w:rFonts w:ascii="Times New Roman" w:hAnsi="Times New Roman" w:cs="Times New Roman"/>
        </w:rPr>
        <w:t>im</w:t>
      </w:r>
      <w:r>
        <w:rPr>
          <w:rFonts w:ascii="Times New Roman" w:hAnsi="Times New Roman" w:cs="Times New Roman"/>
        </w:rPr>
        <w:t>ed</w:t>
      </w:r>
      <w:r w:rsidRPr="000377AA">
        <w:rPr>
          <w:rFonts w:ascii="Times New Roman" w:hAnsi="Times New Roman" w:cs="Times New Roman"/>
        </w:rPr>
        <w:t xml:space="preserve"> insemination for maximal fertility </w:t>
      </w:r>
    </w:p>
    <w:p w14:paraId="7053F608" w14:textId="77777777" w:rsidR="00E37434" w:rsidRPr="000377AA" w:rsidRDefault="00E37434" w:rsidP="00E37434">
      <w:pPr>
        <w:widowControl w:val="0"/>
        <w:numPr>
          <w:ilvl w:val="0"/>
          <w:numId w:val="18"/>
        </w:numPr>
        <w:tabs>
          <w:tab w:val="left" w:pos="220"/>
          <w:tab w:val="left" w:pos="720"/>
        </w:tabs>
        <w:autoSpaceDE w:val="0"/>
        <w:autoSpaceDN w:val="0"/>
        <w:adjustRightInd w:val="0"/>
        <w:ind w:left="720"/>
        <w:rPr>
          <w:rFonts w:ascii="Times New Roman" w:hAnsi="Times New Roman" w:cs="Times New Roman"/>
        </w:rPr>
      </w:pPr>
      <w:r w:rsidRPr="000377AA">
        <w:rPr>
          <w:rFonts w:ascii="Times New Roman" w:hAnsi="Times New Roman" w:cs="Times New Roman"/>
        </w:rPr>
        <w:t xml:space="preserve">Debate </w:t>
      </w:r>
      <w:r>
        <w:rPr>
          <w:rFonts w:ascii="Times New Roman" w:hAnsi="Times New Roman" w:cs="Times New Roman"/>
        </w:rPr>
        <w:t xml:space="preserve">the use of conventional and novel reproductive technologies, including </w:t>
      </w:r>
      <w:r w:rsidRPr="000377AA">
        <w:rPr>
          <w:rFonts w:ascii="Times New Roman" w:hAnsi="Times New Roman" w:cs="Times New Roman"/>
        </w:rPr>
        <w:t xml:space="preserve">sexed semen, embryo transfer, </w:t>
      </w:r>
      <w:r>
        <w:rPr>
          <w:rFonts w:ascii="Times New Roman" w:hAnsi="Times New Roman" w:cs="Times New Roman"/>
        </w:rPr>
        <w:t xml:space="preserve">and </w:t>
      </w:r>
      <w:r w:rsidRPr="000377AA">
        <w:rPr>
          <w:rFonts w:ascii="Times New Roman" w:hAnsi="Times New Roman" w:cs="Times New Roman"/>
        </w:rPr>
        <w:t xml:space="preserve">pregnancy diagnosis on specific dairy and beef operations </w:t>
      </w:r>
    </w:p>
    <w:p w14:paraId="60127263" w14:textId="77777777" w:rsidR="00E37434" w:rsidRPr="000377AA" w:rsidRDefault="00E37434" w:rsidP="00E37434">
      <w:pPr>
        <w:widowControl w:val="0"/>
        <w:numPr>
          <w:ilvl w:val="0"/>
          <w:numId w:val="18"/>
        </w:numPr>
        <w:tabs>
          <w:tab w:val="left" w:pos="220"/>
          <w:tab w:val="left" w:pos="720"/>
        </w:tabs>
        <w:autoSpaceDE w:val="0"/>
        <w:autoSpaceDN w:val="0"/>
        <w:adjustRightInd w:val="0"/>
        <w:ind w:left="720"/>
        <w:rPr>
          <w:rFonts w:ascii="Times New Roman" w:hAnsi="Times New Roman" w:cs="Times New Roman"/>
        </w:rPr>
      </w:pPr>
      <w:r w:rsidRPr="000377AA">
        <w:rPr>
          <w:rFonts w:ascii="Times New Roman" w:hAnsi="Times New Roman" w:cs="Times New Roman"/>
        </w:rPr>
        <w:t>Break down the various nutrition, health, and environmental influences that affect fertility in cattle</w:t>
      </w:r>
    </w:p>
    <w:p w14:paraId="3EBB25F1" w14:textId="77777777" w:rsidR="00E37434" w:rsidRPr="000377AA" w:rsidRDefault="00E37434" w:rsidP="00E37434">
      <w:pPr>
        <w:widowControl w:val="0"/>
        <w:numPr>
          <w:ilvl w:val="0"/>
          <w:numId w:val="18"/>
        </w:numPr>
        <w:tabs>
          <w:tab w:val="left" w:pos="220"/>
          <w:tab w:val="left" w:pos="720"/>
        </w:tabs>
        <w:autoSpaceDE w:val="0"/>
        <w:autoSpaceDN w:val="0"/>
        <w:adjustRightInd w:val="0"/>
        <w:ind w:left="720"/>
        <w:rPr>
          <w:rFonts w:ascii="Times New Roman" w:hAnsi="Times New Roman" w:cs="Times New Roman"/>
        </w:rPr>
      </w:pPr>
      <w:r w:rsidRPr="000377AA">
        <w:rPr>
          <w:rFonts w:ascii="Times New Roman" w:hAnsi="Times New Roman" w:cs="Times New Roman"/>
        </w:rPr>
        <w:t xml:space="preserve">Integrate emerging technologies and management strategies into current reproductive management schemes for cattle  </w:t>
      </w:r>
    </w:p>
    <w:p w14:paraId="2CAB708F" w14:textId="77777777" w:rsidR="00E37434" w:rsidRDefault="00E37434" w:rsidP="00E37434">
      <w:pPr>
        <w:widowControl w:val="0"/>
        <w:autoSpaceDE w:val="0"/>
        <w:autoSpaceDN w:val="0"/>
        <w:adjustRightInd w:val="0"/>
        <w:rPr>
          <w:rFonts w:ascii="Times New Roman" w:hAnsi="Times New Roman" w:cs="Times New Roman"/>
          <w:b/>
        </w:rPr>
      </w:pPr>
    </w:p>
    <w:p w14:paraId="1C3DAA59" w14:textId="77777777" w:rsidR="006C4E4E" w:rsidRDefault="006C4E4E" w:rsidP="00E06218">
      <w:pPr>
        <w:widowControl w:val="0"/>
        <w:autoSpaceDE w:val="0"/>
        <w:autoSpaceDN w:val="0"/>
        <w:adjustRightInd w:val="0"/>
        <w:rPr>
          <w:rFonts w:ascii="Times New Roman" w:hAnsi="Times New Roman" w:cs="Times New Roman"/>
          <w:b/>
        </w:rPr>
      </w:pPr>
    </w:p>
    <w:p w14:paraId="1F1D139E" w14:textId="7040C561" w:rsidR="00B940A1" w:rsidRPr="00B940A1" w:rsidRDefault="00B940A1" w:rsidP="00E06218">
      <w:pPr>
        <w:widowControl w:val="0"/>
        <w:autoSpaceDE w:val="0"/>
        <w:autoSpaceDN w:val="0"/>
        <w:adjustRightInd w:val="0"/>
        <w:rPr>
          <w:rFonts w:ascii="Times New Roman" w:hAnsi="Times New Roman" w:cs="Times New Roman"/>
          <w:b/>
        </w:rPr>
      </w:pPr>
      <w:r w:rsidRPr="00B940A1">
        <w:rPr>
          <w:rFonts w:ascii="Times New Roman" w:hAnsi="Times New Roman" w:cs="Times New Roman"/>
          <w:b/>
        </w:rPr>
        <w:t xml:space="preserve">Course Information: </w:t>
      </w:r>
    </w:p>
    <w:p w14:paraId="0F8A0B2F" w14:textId="6D99FC2F" w:rsidR="008B45F7" w:rsidRDefault="00DF62CB" w:rsidP="00E06218">
      <w:pPr>
        <w:widowControl w:val="0"/>
        <w:autoSpaceDE w:val="0"/>
        <w:autoSpaceDN w:val="0"/>
        <w:adjustRightInd w:val="0"/>
        <w:rPr>
          <w:rFonts w:ascii="Times New Roman" w:hAnsi="Times New Roman" w:cs="Times New Roman"/>
        </w:rPr>
      </w:pPr>
      <w:r w:rsidRPr="000C2290">
        <w:rPr>
          <w:rFonts w:ascii="Times New Roman" w:hAnsi="Times New Roman" w:cs="Times New Roman"/>
        </w:rPr>
        <w:t xml:space="preserve">Course </w:t>
      </w:r>
      <w:r w:rsidR="008B45F7" w:rsidRPr="000C2290">
        <w:rPr>
          <w:rFonts w:ascii="Times New Roman" w:hAnsi="Times New Roman" w:cs="Times New Roman"/>
        </w:rPr>
        <w:t xml:space="preserve">materials will available through </w:t>
      </w:r>
      <w:r w:rsidR="008A08BD">
        <w:rPr>
          <w:rFonts w:ascii="Times New Roman" w:hAnsi="Times New Roman" w:cs="Times New Roman"/>
        </w:rPr>
        <w:t>Canvas</w:t>
      </w:r>
      <w:r w:rsidRPr="000C2290">
        <w:rPr>
          <w:rFonts w:ascii="Times New Roman" w:hAnsi="Times New Roman" w:cs="Times New Roman"/>
        </w:rPr>
        <w:t>.</w:t>
      </w:r>
      <w:r>
        <w:rPr>
          <w:rFonts w:ascii="Times New Roman" w:hAnsi="Times New Roman" w:cs="Times New Roman"/>
        </w:rPr>
        <w:t xml:space="preserve"> </w:t>
      </w:r>
    </w:p>
    <w:p w14:paraId="39864CE5" w14:textId="3DDBB442" w:rsidR="00B940A1" w:rsidRDefault="008B45F7" w:rsidP="00E06218">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p>
    <w:p w14:paraId="04BCE2BD" w14:textId="77777777" w:rsidR="006C4E4E" w:rsidRDefault="006C4E4E" w:rsidP="00E06218">
      <w:pPr>
        <w:widowControl w:val="0"/>
        <w:autoSpaceDE w:val="0"/>
        <w:autoSpaceDN w:val="0"/>
        <w:adjustRightInd w:val="0"/>
        <w:rPr>
          <w:rFonts w:ascii="Times New Roman" w:hAnsi="Times New Roman" w:cs="Times New Roman"/>
          <w:u w:val="single"/>
        </w:rPr>
      </w:pPr>
    </w:p>
    <w:p w14:paraId="2FD5D034" w14:textId="77777777" w:rsidR="00857829" w:rsidRPr="00E06218" w:rsidRDefault="00857829" w:rsidP="00E06218">
      <w:pPr>
        <w:widowControl w:val="0"/>
        <w:autoSpaceDE w:val="0"/>
        <w:autoSpaceDN w:val="0"/>
        <w:adjustRightInd w:val="0"/>
        <w:rPr>
          <w:rFonts w:ascii="Times New Roman" w:hAnsi="Times New Roman" w:cs="Times New Roman"/>
        </w:rPr>
      </w:pPr>
      <w:r w:rsidRPr="00E06218">
        <w:rPr>
          <w:rFonts w:ascii="Times New Roman" w:hAnsi="Times New Roman" w:cs="Times New Roman"/>
          <w:u w:val="single"/>
        </w:rPr>
        <w:lastRenderedPageBreak/>
        <w:t xml:space="preserve">Lecture </w:t>
      </w:r>
      <w:r w:rsidR="00E06218">
        <w:rPr>
          <w:rFonts w:ascii="Times New Roman" w:hAnsi="Times New Roman" w:cs="Times New Roman"/>
          <w:u w:val="single"/>
        </w:rPr>
        <w:t xml:space="preserve">and laboratory </w:t>
      </w:r>
      <w:r w:rsidRPr="00E06218">
        <w:rPr>
          <w:rFonts w:ascii="Times New Roman" w:hAnsi="Times New Roman" w:cs="Times New Roman"/>
          <w:u w:val="single"/>
        </w:rPr>
        <w:t>topics will include</w:t>
      </w:r>
      <w:r w:rsidRPr="00E06218">
        <w:rPr>
          <w:rFonts w:ascii="Times New Roman" w:hAnsi="Times New Roman" w:cs="Times New Roman"/>
        </w:rPr>
        <w:t>:</w:t>
      </w:r>
    </w:p>
    <w:p w14:paraId="38A12CB7" w14:textId="1DB41FF3" w:rsidR="00857829" w:rsidRPr="008B45F7" w:rsidRDefault="005A4A48" w:rsidP="008B45F7">
      <w:pPr>
        <w:pStyle w:val="ListParagraph"/>
        <w:widowControl w:val="0"/>
        <w:numPr>
          <w:ilvl w:val="0"/>
          <w:numId w:val="3"/>
        </w:numPr>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F</w:t>
      </w:r>
      <w:r w:rsidR="008B45F7" w:rsidRPr="008B45F7">
        <w:rPr>
          <w:rFonts w:ascii="Times New Roman" w:hAnsi="Times New Roman" w:cs="Times New Roman"/>
        </w:rPr>
        <w:t>emale anatomy and p</w:t>
      </w:r>
      <w:r w:rsidR="00857829" w:rsidRPr="008B45F7">
        <w:rPr>
          <w:rFonts w:ascii="Times New Roman" w:hAnsi="Times New Roman" w:cs="Times New Roman"/>
        </w:rPr>
        <w:t xml:space="preserve">hysiology </w:t>
      </w:r>
    </w:p>
    <w:p w14:paraId="1A3D2972" w14:textId="70CEAFF9" w:rsidR="00857829" w:rsidRPr="008B45F7" w:rsidRDefault="00857829" w:rsidP="008B45F7">
      <w:pPr>
        <w:pStyle w:val="ListParagraph"/>
        <w:widowControl w:val="0"/>
        <w:numPr>
          <w:ilvl w:val="4"/>
          <w:numId w:val="4"/>
        </w:numPr>
        <w:tabs>
          <w:tab w:val="left" w:pos="220"/>
          <w:tab w:val="left" w:pos="720"/>
        </w:tabs>
        <w:autoSpaceDE w:val="0"/>
        <w:autoSpaceDN w:val="0"/>
        <w:adjustRightInd w:val="0"/>
        <w:rPr>
          <w:rFonts w:ascii="Times New Roman" w:hAnsi="Times New Roman" w:cs="Times New Roman"/>
        </w:rPr>
      </w:pPr>
      <w:r w:rsidRPr="008B45F7">
        <w:rPr>
          <w:rFonts w:ascii="Times New Roman" w:hAnsi="Times New Roman" w:cs="Times New Roman"/>
        </w:rPr>
        <w:t xml:space="preserve">Semen </w:t>
      </w:r>
      <w:r w:rsidR="008B45F7" w:rsidRPr="008B45F7">
        <w:rPr>
          <w:rFonts w:ascii="Times New Roman" w:hAnsi="Times New Roman" w:cs="Times New Roman"/>
        </w:rPr>
        <w:t>h</w:t>
      </w:r>
      <w:r w:rsidRPr="008B45F7">
        <w:rPr>
          <w:rFonts w:ascii="Times New Roman" w:hAnsi="Times New Roman" w:cs="Times New Roman"/>
        </w:rPr>
        <w:t xml:space="preserve">andling </w:t>
      </w:r>
    </w:p>
    <w:p w14:paraId="5C60956A" w14:textId="46C6D3C6" w:rsidR="001110E9" w:rsidRDefault="008B45F7" w:rsidP="008B45F7">
      <w:pPr>
        <w:pStyle w:val="ListParagraph"/>
        <w:widowControl w:val="0"/>
        <w:numPr>
          <w:ilvl w:val="4"/>
          <w:numId w:val="4"/>
        </w:numPr>
        <w:tabs>
          <w:tab w:val="left" w:pos="220"/>
          <w:tab w:val="left" w:pos="720"/>
        </w:tabs>
        <w:autoSpaceDE w:val="0"/>
        <w:autoSpaceDN w:val="0"/>
        <w:adjustRightInd w:val="0"/>
        <w:rPr>
          <w:rFonts w:ascii="Times New Roman" w:hAnsi="Times New Roman" w:cs="Times New Roman"/>
        </w:rPr>
      </w:pPr>
      <w:r w:rsidRPr="008B45F7">
        <w:rPr>
          <w:rFonts w:ascii="Times New Roman" w:hAnsi="Times New Roman" w:cs="Times New Roman"/>
        </w:rPr>
        <w:t>Artificial insemination t</w:t>
      </w:r>
      <w:r w:rsidR="00857829" w:rsidRPr="008B45F7">
        <w:rPr>
          <w:rFonts w:ascii="Times New Roman" w:hAnsi="Times New Roman" w:cs="Times New Roman"/>
        </w:rPr>
        <w:t>echnique</w:t>
      </w:r>
      <w:r w:rsidR="001110E9">
        <w:rPr>
          <w:rFonts w:ascii="Times New Roman" w:hAnsi="Times New Roman" w:cs="Times New Roman"/>
        </w:rPr>
        <w:t xml:space="preserve"> </w:t>
      </w:r>
    </w:p>
    <w:p w14:paraId="3D88DE59" w14:textId="3C1BC3F9" w:rsidR="001110E9" w:rsidRDefault="001110E9" w:rsidP="008B45F7">
      <w:pPr>
        <w:pStyle w:val="ListParagraph"/>
        <w:widowControl w:val="0"/>
        <w:numPr>
          <w:ilvl w:val="4"/>
          <w:numId w:val="4"/>
        </w:numPr>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Sexed semen</w:t>
      </w:r>
    </w:p>
    <w:p w14:paraId="505C85BE" w14:textId="74C4C4B7" w:rsidR="00BF2529" w:rsidRDefault="00BF2529" w:rsidP="008B45F7">
      <w:pPr>
        <w:pStyle w:val="ListParagraph"/>
        <w:widowControl w:val="0"/>
        <w:numPr>
          <w:ilvl w:val="4"/>
          <w:numId w:val="4"/>
        </w:numPr>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Diagnosing pregnancy</w:t>
      </w:r>
    </w:p>
    <w:p w14:paraId="1E94B9B1" w14:textId="06A1F332" w:rsidR="008B45F7" w:rsidRDefault="008B45F7" w:rsidP="008B45F7">
      <w:pPr>
        <w:pStyle w:val="ListParagraph"/>
        <w:widowControl w:val="0"/>
        <w:numPr>
          <w:ilvl w:val="4"/>
          <w:numId w:val="4"/>
        </w:numPr>
        <w:tabs>
          <w:tab w:val="left" w:pos="220"/>
          <w:tab w:val="left" w:pos="720"/>
        </w:tabs>
        <w:autoSpaceDE w:val="0"/>
        <w:autoSpaceDN w:val="0"/>
        <w:adjustRightInd w:val="0"/>
        <w:rPr>
          <w:rFonts w:ascii="Times New Roman" w:hAnsi="Times New Roman" w:cs="Times New Roman"/>
        </w:rPr>
      </w:pPr>
      <w:r w:rsidRPr="008B45F7">
        <w:rPr>
          <w:rFonts w:ascii="Times New Roman" w:hAnsi="Times New Roman" w:cs="Times New Roman"/>
        </w:rPr>
        <w:t xml:space="preserve">Estrous detection aides </w:t>
      </w:r>
    </w:p>
    <w:p w14:paraId="68C556FC" w14:textId="3D496772" w:rsidR="008B45F7" w:rsidRDefault="008B45F7" w:rsidP="008B45F7">
      <w:pPr>
        <w:pStyle w:val="ListParagraph"/>
        <w:widowControl w:val="0"/>
        <w:numPr>
          <w:ilvl w:val="4"/>
          <w:numId w:val="4"/>
        </w:numPr>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Estrous synchronization and resynchronization strategies</w:t>
      </w:r>
    </w:p>
    <w:p w14:paraId="1039F0D1" w14:textId="4461B57A" w:rsidR="001110E9" w:rsidRPr="008B45F7" w:rsidRDefault="001110E9" w:rsidP="008B45F7">
      <w:pPr>
        <w:pStyle w:val="ListParagraph"/>
        <w:widowControl w:val="0"/>
        <w:numPr>
          <w:ilvl w:val="4"/>
          <w:numId w:val="4"/>
        </w:numPr>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 xml:space="preserve">Calving and dystocia </w:t>
      </w:r>
    </w:p>
    <w:p w14:paraId="20F2BD33" w14:textId="77777777" w:rsidR="008B45F7" w:rsidRPr="008B45F7" w:rsidRDefault="008B45F7" w:rsidP="008B45F7">
      <w:pPr>
        <w:pStyle w:val="ListParagraph"/>
        <w:widowControl w:val="0"/>
        <w:numPr>
          <w:ilvl w:val="4"/>
          <w:numId w:val="4"/>
        </w:numPr>
        <w:tabs>
          <w:tab w:val="left" w:pos="220"/>
          <w:tab w:val="left" w:pos="720"/>
        </w:tabs>
        <w:autoSpaceDE w:val="0"/>
        <w:autoSpaceDN w:val="0"/>
        <w:adjustRightInd w:val="0"/>
        <w:rPr>
          <w:rFonts w:ascii="Times New Roman" w:hAnsi="Times New Roman" w:cs="Times New Roman"/>
        </w:rPr>
      </w:pPr>
      <w:r w:rsidRPr="008B45F7">
        <w:rPr>
          <w:rFonts w:ascii="Times New Roman" w:hAnsi="Times New Roman" w:cs="Times New Roman"/>
        </w:rPr>
        <w:t xml:space="preserve">Transrectal ultrasonography for: </w:t>
      </w:r>
    </w:p>
    <w:p w14:paraId="1180086C" w14:textId="6A46D3EF" w:rsidR="008B45F7" w:rsidRPr="008B45F7" w:rsidRDefault="008B45F7" w:rsidP="008B45F7">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B45F7">
        <w:rPr>
          <w:rFonts w:ascii="Times New Roman" w:hAnsi="Times New Roman" w:cs="Times New Roman"/>
        </w:rPr>
        <w:t>Ovarian assessments</w:t>
      </w:r>
    </w:p>
    <w:p w14:paraId="79361E92" w14:textId="5E2EC8D2" w:rsidR="008B45F7" w:rsidRPr="008B45F7" w:rsidRDefault="008B45F7" w:rsidP="008B45F7">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B45F7">
        <w:rPr>
          <w:rFonts w:ascii="Times New Roman" w:hAnsi="Times New Roman" w:cs="Times New Roman"/>
        </w:rPr>
        <w:t>Pregnancy diagnosis</w:t>
      </w:r>
    </w:p>
    <w:p w14:paraId="223A6A92" w14:textId="77777777" w:rsidR="005A4A48" w:rsidRDefault="001110E9" w:rsidP="001110E9">
      <w:pPr>
        <w:pStyle w:val="ListParagraph"/>
        <w:widowControl w:val="0"/>
        <w:numPr>
          <w:ilvl w:val="0"/>
          <w:numId w:val="8"/>
        </w:numPr>
        <w:tabs>
          <w:tab w:val="left" w:pos="220"/>
          <w:tab w:val="left" w:pos="720"/>
        </w:tabs>
        <w:autoSpaceDE w:val="0"/>
        <w:autoSpaceDN w:val="0"/>
        <w:adjustRightInd w:val="0"/>
        <w:rPr>
          <w:rFonts w:ascii="Times New Roman" w:hAnsi="Times New Roman" w:cs="Times New Roman"/>
        </w:rPr>
      </w:pPr>
      <w:r w:rsidRPr="001110E9">
        <w:rPr>
          <w:rFonts w:ascii="Times New Roman" w:hAnsi="Times New Roman" w:cs="Times New Roman"/>
        </w:rPr>
        <w:t xml:space="preserve">Embryo quality assessment </w:t>
      </w:r>
    </w:p>
    <w:p w14:paraId="6F0E4A56" w14:textId="5F1B292A" w:rsidR="001110E9" w:rsidRPr="001110E9" w:rsidRDefault="005A4A48" w:rsidP="001110E9">
      <w:pPr>
        <w:pStyle w:val="ListParagraph"/>
        <w:widowControl w:val="0"/>
        <w:numPr>
          <w:ilvl w:val="0"/>
          <w:numId w:val="8"/>
        </w:numPr>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E</w:t>
      </w:r>
      <w:r w:rsidR="001110E9" w:rsidRPr="001110E9">
        <w:rPr>
          <w:rFonts w:ascii="Times New Roman" w:hAnsi="Times New Roman" w:cs="Times New Roman"/>
        </w:rPr>
        <w:t>mbryo transfer</w:t>
      </w:r>
    </w:p>
    <w:p w14:paraId="56DCAA06" w14:textId="77777777" w:rsidR="00E06218" w:rsidRDefault="00857829" w:rsidP="00E06218">
      <w:pPr>
        <w:widowControl w:val="0"/>
        <w:tabs>
          <w:tab w:val="left" w:pos="220"/>
          <w:tab w:val="left" w:pos="720"/>
        </w:tabs>
        <w:autoSpaceDE w:val="0"/>
        <w:autoSpaceDN w:val="0"/>
        <w:adjustRightInd w:val="0"/>
        <w:rPr>
          <w:rFonts w:ascii="Times New Roman" w:hAnsi="Times New Roman" w:cs="Times New Roman"/>
        </w:rPr>
      </w:pPr>
      <w:r w:rsidRPr="00E06218">
        <w:rPr>
          <w:rFonts w:ascii="Times New Roman" w:hAnsi="Times New Roman" w:cs="Times New Roman"/>
        </w:rPr>
        <w:t> </w:t>
      </w:r>
    </w:p>
    <w:p w14:paraId="4895BA07" w14:textId="77777777" w:rsidR="001110E9" w:rsidRDefault="00857829" w:rsidP="00E06218">
      <w:pPr>
        <w:widowControl w:val="0"/>
        <w:tabs>
          <w:tab w:val="left" w:pos="220"/>
          <w:tab w:val="left" w:pos="720"/>
        </w:tabs>
        <w:autoSpaceDE w:val="0"/>
        <w:autoSpaceDN w:val="0"/>
        <w:adjustRightInd w:val="0"/>
        <w:rPr>
          <w:rFonts w:ascii="Times New Roman" w:hAnsi="Times New Roman" w:cs="Times New Roman"/>
        </w:rPr>
      </w:pPr>
      <w:r w:rsidRPr="001110E9">
        <w:rPr>
          <w:rFonts w:ascii="Times New Roman" w:hAnsi="Times New Roman" w:cs="Times New Roman"/>
          <w:b/>
        </w:rPr>
        <w:t>Supporting Text:</w:t>
      </w:r>
      <w:r w:rsidRPr="00E06218">
        <w:rPr>
          <w:rFonts w:ascii="Times New Roman" w:hAnsi="Times New Roman" w:cs="Times New Roman"/>
        </w:rPr>
        <w:t xml:space="preserve">  </w:t>
      </w:r>
    </w:p>
    <w:p w14:paraId="3F9F78F6" w14:textId="77777777" w:rsidR="00884FDA" w:rsidRDefault="00884FDA" w:rsidP="00E06218">
      <w:pPr>
        <w:widowControl w:val="0"/>
        <w:tabs>
          <w:tab w:val="left" w:pos="220"/>
          <w:tab w:val="left" w:pos="720"/>
        </w:tabs>
        <w:autoSpaceDE w:val="0"/>
        <w:autoSpaceDN w:val="0"/>
        <w:adjustRightInd w:val="0"/>
        <w:rPr>
          <w:rFonts w:ascii="Times New Roman" w:hAnsi="Times New Roman" w:cs="Times New Roman"/>
        </w:rPr>
      </w:pPr>
    </w:p>
    <w:p w14:paraId="3574908D" w14:textId="446383E0" w:rsidR="008A08BD" w:rsidRDefault="00E92544" w:rsidP="00E06218">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Required: None</w:t>
      </w:r>
    </w:p>
    <w:p w14:paraId="53DA3F39" w14:textId="77777777" w:rsidR="008A08BD" w:rsidRDefault="008A08BD" w:rsidP="00E06218">
      <w:pPr>
        <w:widowControl w:val="0"/>
        <w:tabs>
          <w:tab w:val="left" w:pos="220"/>
          <w:tab w:val="left" w:pos="720"/>
        </w:tabs>
        <w:autoSpaceDE w:val="0"/>
        <w:autoSpaceDN w:val="0"/>
        <w:adjustRightInd w:val="0"/>
        <w:rPr>
          <w:rFonts w:ascii="Times New Roman" w:hAnsi="Times New Roman" w:cs="Times New Roman"/>
        </w:rPr>
      </w:pPr>
    </w:p>
    <w:p w14:paraId="6EB0925F" w14:textId="7DE47148" w:rsidR="00E92544" w:rsidRPr="00CB2FC8" w:rsidRDefault="00E92544" w:rsidP="00E92544">
      <w:pPr>
        <w:tabs>
          <w:tab w:val="left" w:pos="360"/>
        </w:tabs>
        <w:rPr>
          <w:rFonts w:ascii="Times New Roman" w:hAnsi="Times New Roman" w:cs="Times New Roman"/>
        </w:rPr>
      </w:pPr>
      <w:r>
        <w:t xml:space="preserve">Recommended: </w:t>
      </w:r>
      <w:r w:rsidRPr="00CB2FC8">
        <w:rPr>
          <w:rFonts w:ascii="Times New Roman" w:hAnsi="Times New Roman" w:cs="Times New Roman"/>
        </w:rPr>
        <w:t>Senger, P.L.</w:t>
      </w:r>
      <w:r w:rsidR="00DB5354">
        <w:rPr>
          <w:rFonts w:ascii="Times New Roman" w:hAnsi="Times New Roman" w:cs="Times New Roman"/>
        </w:rPr>
        <w:t xml:space="preserve"> (2012). </w:t>
      </w:r>
      <w:r w:rsidR="00DB5354" w:rsidRPr="00DB5354">
        <w:rPr>
          <w:rFonts w:ascii="Times New Roman" w:hAnsi="Times New Roman" w:cs="Times New Roman"/>
          <w:i/>
        </w:rPr>
        <w:t>Pathways to Pregnancy and Parturition</w:t>
      </w:r>
      <w:r w:rsidR="00DB5354">
        <w:rPr>
          <w:rFonts w:ascii="Times New Roman" w:hAnsi="Times New Roman" w:cs="Times New Roman"/>
          <w:i/>
        </w:rPr>
        <w:t xml:space="preserve"> </w:t>
      </w:r>
      <w:r w:rsidR="00DB5354">
        <w:rPr>
          <w:rFonts w:ascii="Times New Roman" w:hAnsi="Times New Roman" w:cs="Times New Roman"/>
        </w:rPr>
        <w:t>(3</w:t>
      </w:r>
      <w:r w:rsidR="00DB5354" w:rsidRPr="00DB5354">
        <w:rPr>
          <w:rFonts w:ascii="Times New Roman" w:hAnsi="Times New Roman" w:cs="Times New Roman"/>
          <w:vertAlign w:val="superscript"/>
        </w:rPr>
        <w:t>rd</w:t>
      </w:r>
      <w:r w:rsidR="00DB5354">
        <w:rPr>
          <w:rFonts w:ascii="Times New Roman" w:hAnsi="Times New Roman" w:cs="Times New Roman"/>
        </w:rPr>
        <w:t xml:space="preserve"> ed.). </w:t>
      </w:r>
      <w:r w:rsidRPr="00CB2FC8">
        <w:rPr>
          <w:rFonts w:ascii="Times New Roman" w:hAnsi="Times New Roman" w:cs="Times New Roman"/>
        </w:rPr>
        <w:t xml:space="preserve">Pullman, WA: Current Conceptions, Inc., 373. </w:t>
      </w:r>
    </w:p>
    <w:p w14:paraId="38C714A6" w14:textId="77777777" w:rsidR="00E92544" w:rsidRDefault="00E92544" w:rsidP="00E06218">
      <w:pPr>
        <w:widowControl w:val="0"/>
        <w:tabs>
          <w:tab w:val="left" w:pos="220"/>
          <w:tab w:val="left" w:pos="720"/>
        </w:tabs>
        <w:autoSpaceDE w:val="0"/>
        <w:autoSpaceDN w:val="0"/>
        <w:adjustRightInd w:val="0"/>
        <w:rPr>
          <w:rFonts w:ascii="Times New Roman" w:hAnsi="Times New Roman" w:cs="Times New Roman"/>
        </w:rPr>
      </w:pPr>
    </w:p>
    <w:p w14:paraId="4C1DBE1F" w14:textId="77777777" w:rsidR="009055EC" w:rsidRDefault="009055EC" w:rsidP="00E06218">
      <w:pPr>
        <w:widowControl w:val="0"/>
        <w:tabs>
          <w:tab w:val="left" w:pos="220"/>
          <w:tab w:val="left" w:pos="720"/>
        </w:tabs>
        <w:autoSpaceDE w:val="0"/>
        <w:autoSpaceDN w:val="0"/>
        <w:adjustRightInd w:val="0"/>
        <w:rPr>
          <w:rFonts w:ascii="Times New Roman" w:hAnsi="Times New Roman" w:cs="Times New Roman"/>
        </w:rPr>
      </w:pPr>
    </w:p>
    <w:p w14:paraId="4012A2F9" w14:textId="77777777" w:rsidR="00FA192C" w:rsidRDefault="00FA192C" w:rsidP="00E06218">
      <w:pPr>
        <w:widowControl w:val="0"/>
        <w:tabs>
          <w:tab w:val="left" w:pos="220"/>
          <w:tab w:val="left" w:pos="720"/>
        </w:tabs>
        <w:autoSpaceDE w:val="0"/>
        <w:autoSpaceDN w:val="0"/>
        <w:adjustRightInd w:val="0"/>
        <w:rPr>
          <w:rFonts w:ascii="Times New Roman" w:hAnsi="Times New Roman" w:cs="Times New Roman"/>
          <w:b/>
        </w:rPr>
      </w:pPr>
      <w:r w:rsidRPr="00FA192C">
        <w:rPr>
          <w:rFonts w:ascii="Times New Roman" w:hAnsi="Times New Roman" w:cs="Times New Roman"/>
          <w:b/>
        </w:rPr>
        <w:t xml:space="preserve">Grading: </w:t>
      </w:r>
    </w:p>
    <w:p w14:paraId="256D7383" w14:textId="77777777" w:rsidR="008A08BD" w:rsidRDefault="008A08BD" w:rsidP="008A08BD">
      <w:pPr>
        <w:widowControl w:val="0"/>
        <w:tabs>
          <w:tab w:val="left" w:pos="220"/>
          <w:tab w:val="left" w:pos="720"/>
        </w:tabs>
        <w:autoSpaceDE w:val="0"/>
        <w:autoSpaceDN w:val="0"/>
        <w:adjustRightInd w:val="0"/>
        <w:rPr>
          <w:rFonts w:ascii="Times New Roman" w:hAnsi="Times New Roman" w:cs="Times New Roman"/>
          <w:u w:val="single"/>
        </w:rPr>
      </w:pPr>
    </w:p>
    <w:p w14:paraId="33F610E0" w14:textId="77777777" w:rsidR="008A08BD" w:rsidRPr="00CB2FC8" w:rsidRDefault="008A08BD" w:rsidP="008A08BD">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u w:val="single"/>
        </w:rPr>
        <w:t>Topic:</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CB2FC8">
        <w:rPr>
          <w:rFonts w:ascii="Times New Roman" w:hAnsi="Times New Roman" w:cs="Times New Roman"/>
          <w:u w:val="single"/>
        </w:rPr>
        <w:t>% Final Grade</w:t>
      </w:r>
    </w:p>
    <w:p w14:paraId="01F22CAF" w14:textId="57A318C6" w:rsidR="008A08BD" w:rsidRDefault="008A08BD" w:rsidP="008A08BD">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Quizzes</w:t>
      </w:r>
      <w:r w:rsidRPr="00CB2FC8">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50</w:t>
      </w:r>
    </w:p>
    <w:p w14:paraId="42A8D7BE" w14:textId="0880ACBA" w:rsidR="008A08BD" w:rsidRDefault="008A08BD" w:rsidP="008A08BD">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 xml:space="preserve">Mid-term exam: </w:t>
      </w:r>
      <w:r>
        <w:rPr>
          <w:rFonts w:ascii="Times New Roman" w:hAnsi="Times New Roman" w:cs="Times New Roman"/>
        </w:rPr>
        <w:tab/>
      </w:r>
      <w:r>
        <w:rPr>
          <w:rFonts w:ascii="Times New Roman" w:hAnsi="Times New Roman" w:cs="Times New Roman"/>
        </w:rPr>
        <w:tab/>
        <w:t>25</w:t>
      </w:r>
    </w:p>
    <w:p w14:paraId="54D90A50" w14:textId="013BF308" w:rsidR="008A08BD" w:rsidRPr="00CB2FC8" w:rsidRDefault="008A08BD" w:rsidP="008A08BD">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Final Exam: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25</w:t>
      </w:r>
    </w:p>
    <w:p w14:paraId="7EBFBEEF" w14:textId="77777777" w:rsidR="008A08BD" w:rsidRPr="00FA192C" w:rsidRDefault="008A08BD" w:rsidP="00E06218">
      <w:pPr>
        <w:widowControl w:val="0"/>
        <w:tabs>
          <w:tab w:val="left" w:pos="220"/>
          <w:tab w:val="left" w:pos="720"/>
        </w:tabs>
        <w:autoSpaceDE w:val="0"/>
        <w:autoSpaceDN w:val="0"/>
        <w:adjustRightInd w:val="0"/>
        <w:rPr>
          <w:rFonts w:ascii="Times New Roman" w:hAnsi="Times New Roman" w:cs="Times New Roman"/>
          <w:b/>
        </w:rPr>
      </w:pPr>
    </w:p>
    <w:p w14:paraId="4F8E7DDB" w14:textId="072695E2" w:rsidR="001110E9" w:rsidRDefault="00FA192C" w:rsidP="00FA192C">
      <w:pPr>
        <w:widowControl w:val="0"/>
        <w:tabs>
          <w:tab w:val="left" w:pos="220"/>
          <w:tab w:val="left" w:pos="720"/>
        </w:tabs>
        <w:autoSpaceDE w:val="0"/>
        <w:autoSpaceDN w:val="0"/>
        <w:adjustRightInd w:val="0"/>
        <w:rPr>
          <w:rFonts w:ascii="Times New Roman" w:hAnsi="Times New Roman" w:cs="Times New Roman"/>
        </w:rPr>
      </w:pPr>
      <w:r w:rsidRPr="00FA192C">
        <w:rPr>
          <w:rFonts w:ascii="Times New Roman" w:hAnsi="Times New Roman" w:cs="Times New Roman"/>
          <w:u w:val="single"/>
        </w:rPr>
        <w:t>Quizzes</w:t>
      </w:r>
      <w:r w:rsidR="00862805">
        <w:rPr>
          <w:rFonts w:ascii="Times New Roman" w:hAnsi="Times New Roman" w:cs="Times New Roman"/>
          <w:u w:val="single"/>
        </w:rPr>
        <w:t>:</w:t>
      </w:r>
      <w:r w:rsidRPr="00FA192C">
        <w:rPr>
          <w:rFonts w:ascii="Times New Roman" w:hAnsi="Times New Roman" w:cs="Times New Roman"/>
        </w:rPr>
        <w:t xml:space="preserve"> (</w:t>
      </w:r>
      <w:r w:rsidR="008A08BD">
        <w:rPr>
          <w:rFonts w:ascii="Times New Roman" w:hAnsi="Times New Roman" w:cs="Times New Roman"/>
        </w:rPr>
        <w:t>5</w:t>
      </w:r>
      <w:r w:rsidRPr="00FA192C">
        <w:rPr>
          <w:rFonts w:ascii="Times New Roman" w:hAnsi="Times New Roman" w:cs="Times New Roman"/>
        </w:rPr>
        <w:t>0% of total grade)</w:t>
      </w:r>
    </w:p>
    <w:p w14:paraId="1807C13D" w14:textId="59A28461" w:rsidR="00FA192C" w:rsidRDefault="00A33B97" w:rsidP="00A33B97">
      <w:pPr>
        <w:pStyle w:val="ListParagraph"/>
        <w:widowControl w:val="0"/>
        <w:numPr>
          <w:ilvl w:val="0"/>
          <w:numId w:val="10"/>
        </w:numPr>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 xml:space="preserve">Quizzes will be administered </w:t>
      </w:r>
      <w:r w:rsidR="008A08BD">
        <w:rPr>
          <w:rFonts w:ascii="Times New Roman" w:hAnsi="Times New Roman" w:cs="Times New Roman"/>
        </w:rPr>
        <w:t>for ea</w:t>
      </w:r>
      <w:r w:rsidR="00D00D28">
        <w:rPr>
          <w:rFonts w:ascii="Times New Roman" w:hAnsi="Times New Roman" w:cs="Times New Roman"/>
        </w:rPr>
        <w:t xml:space="preserve">ch topic module </w:t>
      </w:r>
      <w:r w:rsidR="008A08BD">
        <w:rPr>
          <w:rFonts w:ascii="Times New Roman" w:hAnsi="Times New Roman" w:cs="Times New Roman"/>
        </w:rPr>
        <w:t>via Canvas</w:t>
      </w:r>
      <w:r w:rsidR="00DF62CB">
        <w:rPr>
          <w:rFonts w:ascii="Times New Roman" w:hAnsi="Times New Roman" w:cs="Times New Roman"/>
        </w:rPr>
        <w:t xml:space="preserve">. </w:t>
      </w:r>
      <w:r>
        <w:rPr>
          <w:rFonts w:ascii="Times New Roman" w:hAnsi="Times New Roman" w:cs="Times New Roman"/>
        </w:rPr>
        <w:t xml:space="preserve"> </w:t>
      </w:r>
    </w:p>
    <w:p w14:paraId="3444AAE5" w14:textId="28CF2717" w:rsidR="00A33B97" w:rsidRDefault="00D00D28" w:rsidP="00A33B97">
      <w:pPr>
        <w:pStyle w:val="ListParagraph"/>
        <w:widowControl w:val="0"/>
        <w:numPr>
          <w:ilvl w:val="0"/>
          <w:numId w:val="10"/>
        </w:numPr>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 xml:space="preserve">Students are not required to meet a weekly deadline for completing quizzes but they will be required to complete quizzes for the first 8 modules by the time the mid-term exam is given.  They also will be required to complete quizzes for the remaining modules by the date of the final exam. </w:t>
      </w:r>
    </w:p>
    <w:p w14:paraId="492FC7E0" w14:textId="33CF0D1F" w:rsidR="0028035D" w:rsidRDefault="00A33B97" w:rsidP="00A33B97">
      <w:pPr>
        <w:pStyle w:val="ListParagraph"/>
        <w:widowControl w:val="0"/>
        <w:numPr>
          <w:ilvl w:val="0"/>
          <w:numId w:val="10"/>
        </w:numPr>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 xml:space="preserve">Quizzes will be comprised </w:t>
      </w:r>
      <w:r w:rsidR="008F2D24">
        <w:rPr>
          <w:rFonts w:ascii="Times New Roman" w:hAnsi="Times New Roman" w:cs="Times New Roman"/>
        </w:rPr>
        <w:t xml:space="preserve">primarily of short answer and essay-based questions.  </w:t>
      </w:r>
    </w:p>
    <w:p w14:paraId="243F0714" w14:textId="30C4F0C7" w:rsidR="00A33B97" w:rsidRDefault="00A33B97" w:rsidP="00A33B97">
      <w:pPr>
        <w:pStyle w:val="ListParagraph"/>
        <w:widowControl w:val="0"/>
        <w:numPr>
          <w:ilvl w:val="0"/>
          <w:numId w:val="10"/>
        </w:numPr>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 xml:space="preserve">Students will be able to drop </w:t>
      </w:r>
      <w:r w:rsidRPr="002125FA">
        <w:rPr>
          <w:rFonts w:ascii="Times New Roman" w:hAnsi="Times New Roman" w:cs="Times New Roman"/>
        </w:rPr>
        <w:t xml:space="preserve">the lowest </w:t>
      </w:r>
      <w:r w:rsidR="002125FA" w:rsidRPr="002125FA">
        <w:rPr>
          <w:rFonts w:ascii="Times New Roman" w:hAnsi="Times New Roman" w:cs="Times New Roman"/>
        </w:rPr>
        <w:t xml:space="preserve">one </w:t>
      </w:r>
      <w:r w:rsidR="006500A4" w:rsidRPr="002125FA">
        <w:rPr>
          <w:rFonts w:ascii="Times New Roman" w:hAnsi="Times New Roman" w:cs="Times New Roman"/>
        </w:rPr>
        <w:t>quiz score.</w:t>
      </w:r>
      <w:r w:rsidR="006500A4">
        <w:rPr>
          <w:rFonts w:ascii="Times New Roman" w:hAnsi="Times New Roman" w:cs="Times New Roman"/>
        </w:rPr>
        <w:t xml:space="preserve"> </w:t>
      </w:r>
    </w:p>
    <w:p w14:paraId="64078BD3" w14:textId="77777777" w:rsidR="00A33B97" w:rsidRDefault="00A33B97" w:rsidP="00A33B97">
      <w:pPr>
        <w:widowControl w:val="0"/>
        <w:tabs>
          <w:tab w:val="left" w:pos="220"/>
          <w:tab w:val="left" w:pos="720"/>
        </w:tabs>
        <w:autoSpaceDE w:val="0"/>
        <w:autoSpaceDN w:val="0"/>
        <w:adjustRightInd w:val="0"/>
        <w:rPr>
          <w:rFonts w:ascii="Times New Roman" w:hAnsi="Times New Roman" w:cs="Times New Roman"/>
        </w:rPr>
      </w:pPr>
    </w:p>
    <w:p w14:paraId="21E8BA2E" w14:textId="21ABC86C" w:rsidR="002125FA" w:rsidRDefault="002125FA" w:rsidP="00A33B97">
      <w:pPr>
        <w:widowControl w:val="0"/>
        <w:tabs>
          <w:tab w:val="left" w:pos="220"/>
          <w:tab w:val="left" w:pos="720"/>
        </w:tabs>
        <w:autoSpaceDE w:val="0"/>
        <w:autoSpaceDN w:val="0"/>
        <w:adjustRightInd w:val="0"/>
        <w:rPr>
          <w:rFonts w:ascii="Times New Roman" w:hAnsi="Times New Roman" w:cs="Times New Roman"/>
        </w:rPr>
      </w:pPr>
      <w:r w:rsidRPr="002125FA">
        <w:rPr>
          <w:rFonts w:ascii="Times New Roman" w:hAnsi="Times New Roman" w:cs="Times New Roman"/>
          <w:u w:val="single"/>
        </w:rPr>
        <w:t>Mid-term Exam</w:t>
      </w:r>
      <w:r>
        <w:rPr>
          <w:rFonts w:ascii="Times New Roman" w:hAnsi="Times New Roman" w:cs="Times New Roman"/>
        </w:rPr>
        <w:t>: (25% of total grade)</w:t>
      </w:r>
    </w:p>
    <w:p w14:paraId="0EA316BB" w14:textId="15EC6B8D" w:rsidR="002125FA" w:rsidRDefault="002125FA" w:rsidP="002125FA">
      <w:pPr>
        <w:pStyle w:val="ListParagraph"/>
        <w:widowControl w:val="0"/>
        <w:numPr>
          <w:ilvl w:val="0"/>
          <w:numId w:val="19"/>
        </w:numPr>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 xml:space="preserve">This exam will be open for completion for 5 days at the mid-point of the semester. </w:t>
      </w:r>
    </w:p>
    <w:p w14:paraId="630A1C4C" w14:textId="110359DA" w:rsidR="002125FA" w:rsidRDefault="002125FA" w:rsidP="002125FA">
      <w:pPr>
        <w:pStyle w:val="ListParagraph"/>
        <w:widowControl w:val="0"/>
        <w:numPr>
          <w:ilvl w:val="0"/>
          <w:numId w:val="19"/>
        </w:numPr>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 xml:space="preserve">The exam will focus on course information provided up to that point in the course. </w:t>
      </w:r>
    </w:p>
    <w:p w14:paraId="0E3B38EB" w14:textId="2A5D989E" w:rsidR="002125FA" w:rsidRDefault="002125FA" w:rsidP="002125FA">
      <w:pPr>
        <w:pStyle w:val="ListParagraph"/>
        <w:widowControl w:val="0"/>
        <w:numPr>
          <w:ilvl w:val="0"/>
          <w:numId w:val="19"/>
        </w:numPr>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 xml:space="preserve">Questions used for quizzes may be included in this exam. </w:t>
      </w:r>
    </w:p>
    <w:p w14:paraId="5D9B501F" w14:textId="63B4B9B1" w:rsidR="002125FA" w:rsidRPr="002125FA" w:rsidRDefault="002125FA" w:rsidP="002125FA">
      <w:pPr>
        <w:pStyle w:val="ListParagraph"/>
        <w:widowControl w:val="0"/>
        <w:numPr>
          <w:ilvl w:val="0"/>
          <w:numId w:val="19"/>
        </w:numPr>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 xml:space="preserve">The exam will be comprised of fill in the blank, short answer and essay questions. </w:t>
      </w:r>
    </w:p>
    <w:p w14:paraId="783B4588" w14:textId="77777777" w:rsidR="002125FA" w:rsidRDefault="002125FA" w:rsidP="00A33B97">
      <w:pPr>
        <w:widowControl w:val="0"/>
        <w:tabs>
          <w:tab w:val="left" w:pos="220"/>
          <w:tab w:val="left" w:pos="720"/>
        </w:tabs>
        <w:autoSpaceDE w:val="0"/>
        <w:autoSpaceDN w:val="0"/>
        <w:adjustRightInd w:val="0"/>
        <w:rPr>
          <w:rFonts w:ascii="Times New Roman" w:hAnsi="Times New Roman" w:cs="Times New Roman"/>
        </w:rPr>
      </w:pPr>
    </w:p>
    <w:p w14:paraId="7B61F0F2" w14:textId="0A560ACB" w:rsidR="00DF62CB" w:rsidRDefault="00DF62CB" w:rsidP="00A33B97">
      <w:pPr>
        <w:widowControl w:val="0"/>
        <w:tabs>
          <w:tab w:val="left" w:pos="220"/>
          <w:tab w:val="left" w:pos="720"/>
        </w:tabs>
        <w:autoSpaceDE w:val="0"/>
        <w:autoSpaceDN w:val="0"/>
        <w:adjustRightInd w:val="0"/>
        <w:rPr>
          <w:rFonts w:ascii="Times New Roman" w:hAnsi="Times New Roman" w:cs="Times New Roman"/>
        </w:rPr>
      </w:pPr>
      <w:r w:rsidRPr="00DF62CB">
        <w:rPr>
          <w:rFonts w:ascii="Times New Roman" w:hAnsi="Times New Roman" w:cs="Times New Roman"/>
          <w:u w:val="single"/>
        </w:rPr>
        <w:t>Final Exam</w:t>
      </w:r>
      <w:r>
        <w:rPr>
          <w:rFonts w:ascii="Times New Roman" w:hAnsi="Times New Roman" w:cs="Times New Roman"/>
        </w:rPr>
        <w:t>: (</w:t>
      </w:r>
      <w:r w:rsidR="002125FA">
        <w:rPr>
          <w:rFonts w:ascii="Times New Roman" w:hAnsi="Times New Roman" w:cs="Times New Roman"/>
        </w:rPr>
        <w:t>25</w:t>
      </w:r>
      <w:r>
        <w:rPr>
          <w:rFonts w:ascii="Times New Roman" w:hAnsi="Times New Roman" w:cs="Times New Roman"/>
        </w:rPr>
        <w:t>% of total grade)</w:t>
      </w:r>
    </w:p>
    <w:p w14:paraId="73087566" w14:textId="28FEF76C" w:rsidR="002125FA" w:rsidRDefault="002125FA" w:rsidP="002125FA">
      <w:pPr>
        <w:pStyle w:val="ListParagraph"/>
        <w:widowControl w:val="0"/>
        <w:numPr>
          <w:ilvl w:val="0"/>
          <w:numId w:val="19"/>
        </w:numPr>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 xml:space="preserve">This exam will be open for completion for 5 days at the end of the semester. </w:t>
      </w:r>
    </w:p>
    <w:p w14:paraId="268CB9C6" w14:textId="43049626" w:rsidR="002125FA" w:rsidRDefault="002125FA" w:rsidP="002125FA">
      <w:pPr>
        <w:pStyle w:val="ListParagraph"/>
        <w:widowControl w:val="0"/>
        <w:numPr>
          <w:ilvl w:val="0"/>
          <w:numId w:val="19"/>
        </w:numPr>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 xml:space="preserve">The exam will focus primarily on course information provided after the mid-term exam.  However, information from the entire course may be needed to properly answer questions.  </w:t>
      </w:r>
    </w:p>
    <w:p w14:paraId="7FBFB42C" w14:textId="77777777" w:rsidR="002125FA" w:rsidRDefault="002125FA" w:rsidP="002125FA">
      <w:pPr>
        <w:pStyle w:val="ListParagraph"/>
        <w:widowControl w:val="0"/>
        <w:numPr>
          <w:ilvl w:val="0"/>
          <w:numId w:val="19"/>
        </w:numPr>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 xml:space="preserve">Questions used for quizzes may be included in this exam. </w:t>
      </w:r>
    </w:p>
    <w:p w14:paraId="786FF49E" w14:textId="77777777" w:rsidR="002125FA" w:rsidRPr="002125FA" w:rsidRDefault="002125FA" w:rsidP="002125FA">
      <w:pPr>
        <w:pStyle w:val="ListParagraph"/>
        <w:widowControl w:val="0"/>
        <w:numPr>
          <w:ilvl w:val="0"/>
          <w:numId w:val="19"/>
        </w:numPr>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 xml:space="preserve">The exam will be comprised of fill in the blank, short answer and essay questions. </w:t>
      </w:r>
    </w:p>
    <w:p w14:paraId="487256EC" w14:textId="29372AB1" w:rsidR="00DF62CB" w:rsidRDefault="00DF62CB" w:rsidP="008F2D24">
      <w:pPr>
        <w:pStyle w:val="ListParagraph"/>
        <w:widowControl w:val="0"/>
        <w:tabs>
          <w:tab w:val="left" w:pos="220"/>
          <w:tab w:val="left" w:pos="720"/>
        </w:tabs>
        <w:autoSpaceDE w:val="0"/>
        <w:autoSpaceDN w:val="0"/>
        <w:adjustRightInd w:val="0"/>
        <w:rPr>
          <w:rFonts w:ascii="Times New Roman" w:hAnsi="Times New Roman" w:cs="Times New Roman"/>
        </w:rPr>
      </w:pPr>
    </w:p>
    <w:p w14:paraId="43F0DBAD" w14:textId="6AC7775E" w:rsidR="006500A4" w:rsidRDefault="006500A4" w:rsidP="00FA192C">
      <w:pPr>
        <w:widowControl w:val="0"/>
        <w:tabs>
          <w:tab w:val="left" w:pos="220"/>
          <w:tab w:val="left" w:pos="720"/>
        </w:tabs>
        <w:autoSpaceDE w:val="0"/>
        <w:autoSpaceDN w:val="0"/>
        <w:adjustRightInd w:val="0"/>
        <w:rPr>
          <w:rFonts w:ascii="Times New Roman" w:hAnsi="Times New Roman" w:cs="Times New Roman"/>
        </w:rPr>
      </w:pPr>
      <w:r w:rsidRPr="006500A4">
        <w:rPr>
          <w:rFonts w:ascii="Times New Roman" w:hAnsi="Times New Roman" w:cs="Times New Roman"/>
          <w:u w:val="single"/>
        </w:rPr>
        <w:t xml:space="preserve">Make-up </w:t>
      </w:r>
      <w:r w:rsidR="002125FA">
        <w:rPr>
          <w:rFonts w:ascii="Times New Roman" w:hAnsi="Times New Roman" w:cs="Times New Roman"/>
          <w:u w:val="single"/>
        </w:rPr>
        <w:t>q</w:t>
      </w:r>
      <w:r w:rsidRPr="006500A4">
        <w:rPr>
          <w:rFonts w:ascii="Times New Roman" w:hAnsi="Times New Roman" w:cs="Times New Roman"/>
          <w:u w:val="single"/>
        </w:rPr>
        <w:t>uizzes</w:t>
      </w:r>
      <w:r w:rsidR="002125FA">
        <w:rPr>
          <w:rFonts w:ascii="Times New Roman" w:hAnsi="Times New Roman" w:cs="Times New Roman"/>
          <w:u w:val="single"/>
        </w:rPr>
        <w:t xml:space="preserve"> and exams</w:t>
      </w:r>
      <w:r>
        <w:rPr>
          <w:rFonts w:ascii="Times New Roman" w:hAnsi="Times New Roman" w:cs="Times New Roman"/>
        </w:rPr>
        <w:t>:</w:t>
      </w:r>
    </w:p>
    <w:p w14:paraId="4B8F5732" w14:textId="7ECEE564" w:rsidR="00862805" w:rsidRDefault="00862805" w:rsidP="00862805">
      <w:pPr>
        <w:pStyle w:val="ListParagraph"/>
        <w:widowControl w:val="0"/>
        <w:numPr>
          <w:ilvl w:val="0"/>
          <w:numId w:val="14"/>
        </w:numPr>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 xml:space="preserve">Make-ups will be available to students </w:t>
      </w:r>
      <w:r w:rsidR="00B66EE7">
        <w:rPr>
          <w:rFonts w:ascii="Times New Roman" w:hAnsi="Times New Roman" w:cs="Times New Roman"/>
        </w:rPr>
        <w:t xml:space="preserve">ONLY </w:t>
      </w:r>
      <w:r>
        <w:rPr>
          <w:rFonts w:ascii="Times New Roman" w:hAnsi="Times New Roman" w:cs="Times New Roman"/>
        </w:rPr>
        <w:t xml:space="preserve">with proper documentation of absence </w:t>
      </w:r>
      <w:r w:rsidR="00B66EE7">
        <w:rPr>
          <w:rFonts w:ascii="Times New Roman" w:hAnsi="Times New Roman" w:cs="Times New Roman"/>
        </w:rPr>
        <w:t xml:space="preserve">and ONLY when it will not be possible to complete the on-line quiz at the scheduled testing time.  </w:t>
      </w:r>
    </w:p>
    <w:p w14:paraId="43FF01E1" w14:textId="3227D101" w:rsidR="00714C62" w:rsidRPr="00BF6044" w:rsidRDefault="00714C62" w:rsidP="00FA192C">
      <w:pPr>
        <w:pStyle w:val="ListParagraph"/>
        <w:widowControl w:val="0"/>
        <w:numPr>
          <w:ilvl w:val="0"/>
          <w:numId w:val="12"/>
        </w:numPr>
        <w:tabs>
          <w:tab w:val="left" w:pos="220"/>
          <w:tab w:val="left" w:pos="720"/>
        </w:tabs>
        <w:autoSpaceDE w:val="0"/>
        <w:autoSpaceDN w:val="0"/>
        <w:adjustRightInd w:val="0"/>
        <w:rPr>
          <w:rFonts w:ascii="Times New Roman" w:hAnsi="Times New Roman" w:cs="Times New Roman"/>
        </w:rPr>
      </w:pPr>
      <w:r w:rsidRPr="00BF6044">
        <w:rPr>
          <w:rFonts w:ascii="Times New Roman" w:hAnsi="Times New Roman" w:cs="Times New Roman"/>
          <w:u w:val="single"/>
        </w:rPr>
        <w:t xml:space="preserve">Plagiarism will result in no credit on this assignment, and </w:t>
      </w:r>
      <w:r w:rsidR="00BF6044" w:rsidRPr="00BF6044">
        <w:rPr>
          <w:rFonts w:ascii="Times New Roman" w:hAnsi="Times New Roman" w:cs="Times New Roman"/>
          <w:u w:val="single"/>
        </w:rPr>
        <w:t>a zero for the quiz grade</w:t>
      </w:r>
      <w:r w:rsidR="00BF6044" w:rsidRPr="00BF6044">
        <w:rPr>
          <w:rFonts w:ascii="Times New Roman" w:hAnsi="Times New Roman" w:cs="Times New Roman"/>
        </w:rPr>
        <w:t xml:space="preserve">. </w:t>
      </w:r>
    </w:p>
    <w:p w14:paraId="3C89E58F" w14:textId="77777777" w:rsidR="00BF6044" w:rsidRDefault="00BF6044" w:rsidP="00FA192C">
      <w:pPr>
        <w:widowControl w:val="0"/>
        <w:tabs>
          <w:tab w:val="left" w:pos="220"/>
          <w:tab w:val="left" w:pos="720"/>
        </w:tabs>
        <w:autoSpaceDE w:val="0"/>
        <w:autoSpaceDN w:val="0"/>
        <w:adjustRightInd w:val="0"/>
        <w:rPr>
          <w:rFonts w:ascii="Times New Roman" w:hAnsi="Times New Roman" w:cs="Times New Roman"/>
          <w:u w:val="single"/>
        </w:rPr>
      </w:pPr>
    </w:p>
    <w:p w14:paraId="5CB0F7C0" w14:textId="77777777" w:rsidR="00C96864" w:rsidRDefault="00C96864" w:rsidP="00E06218">
      <w:pPr>
        <w:widowControl w:val="0"/>
        <w:autoSpaceDE w:val="0"/>
        <w:autoSpaceDN w:val="0"/>
        <w:adjustRightInd w:val="0"/>
        <w:rPr>
          <w:rFonts w:ascii="Times New Roman" w:hAnsi="Times New Roman" w:cs="Times New Roman"/>
          <w:b/>
        </w:rPr>
      </w:pPr>
    </w:p>
    <w:p w14:paraId="71136454" w14:textId="77777777" w:rsidR="00857829" w:rsidRPr="0028035D" w:rsidRDefault="00857829" w:rsidP="00E06218">
      <w:pPr>
        <w:widowControl w:val="0"/>
        <w:autoSpaceDE w:val="0"/>
        <w:autoSpaceDN w:val="0"/>
        <w:adjustRightInd w:val="0"/>
        <w:rPr>
          <w:rFonts w:ascii="Times New Roman" w:hAnsi="Times New Roman" w:cs="Times New Roman"/>
          <w:b/>
        </w:rPr>
      </w:pPr>
      <w:r w:rsidRPr="0028035D">
        <w:rPr>
          <w:rFonts w:ascii="Times New Roman" w:hAnsi="Times New Roman" w:cs="Times New Roman"/>
          <w:b/>
        </w:rPr>
        <w:t>Grading Scale (based on final grade percentage):</w:t>
      </w:r>
    </w:p>
    <w:p w14:paraId="263FF3A1" w14:textId="15E5C758" w:rsidR="0028035D" w:rsidRDefault="0028035D" w:rsidP="00043124">
      <w:pPr>
        <w:widowControl w:val="0"/>
        <w:tabs>
          <w:tab w:val="left" w:pos="900"/>
        </w:tabs>
        <w:autoSpaceDE w:val="0"/>
        <w:autoSpaceDN w:val="0"/>
        <w:adjustRightInd w:val="0"/>
        <w:ind w:firstLine="360"/>
        <w:rPr>
          <w:rFonts w:ascii="Times New Roman" w:hAnsi="Times New Roman" w:cs="Times New Roman"/>
        </w:rPr>
      </w:pPr>
      <w:r>
        <w:rPr>
          <w:rFonts w:ascii="Times New Roman" w:hAnsi="Times New Roman" w:cs="Times New Roman"/>
        </w:rPr>
        <w:t xml:space="preserve">A </w:t>
      </w:r>
      <w:r w:rsidR="00043124">
        <w:rPr>
          <w:rFonts w:ascii="Times New Roman" w:hAnsi="Times New Roman" w:cs="Times New Roman"/>
        </w:rPr>
        <w:tab/>
      </w:r>
      <w:r>
        <w:rPr>
          <w:rFonts w:ascii="Times New Roman" w:hAnsi="Times New Roman" w:cs="Times New Roman"/>
        </w:rPr>
        <w:t>9</w:t>
      </w:r>
      <w:r w:rsidR="00043124">
        <w:rPr>
          <w:rFonts w:ascii="Times New Roman" w:hAnsi="Times New Roman" w:cs="Times New Roman"/>
        </w:rPr>
        <w:t>3</w:t>
      </w:r>
      <w:r>
        <w:rPr>
          <w:rFonts w:ascii="Times New Roman" w:hAnsi="Times New Roman" w:cs="Times New Roman"/>
        </w:rPr>
        <w:t>-100%</w:t>
      </w:r>
      <w:r w:rsidR="00857829" w:rsidRPr="00E06218">
        <w:rPr>
          <w:rFonts w:ascii="Times New Roman" w:hAnsi="Times New Roman" w:cs="Times New Roman"/>
        </w:rPr>
        <w:t xml:space="preserve"> </w:t>
      </w:r>
    </w:p>
    <w:p w14:paraId="73256721" w14:textId="7CF243F0" w:rsidR="00043124" w:rsidRDefault="00043124" w:rsidP="00043124">
      <w:pPr>
        <w:widowControl w:val="0"/>
        <w:tabs>
          <w:tab w:val="left" w:pos="900"/>
        </w:tabs>
        <w:autoSpaceDE w:val="0"/>
        <w:autoSpaceDN w:val="0"/>
        <w:adjustRightInd w:val="0"/>
        <w:ind w:firstLine="360"/>
        <w:rPr>
          <w:rFonts w:ascii="Times New Roman" w:hAnsi="Times New Roman" w:cs="Times New Roman"/>
        </w:rPr>
      </w:pPr>
      <w:r>
        <w:rPr>
          <w:rFonts w:ascii="Times New Roman" w:hAnsi="Times New Roman" w:cs="Times New Roman"/>
        </w:rPr>
        <w:t>A-</w:t>
      </w:r>
      <w:r>
        <w:rPr>
          <w:rFonts w:ascii="Times New Roman" w:hAnsi="Times New Roman" w:cs="Times New Roman"/>
        </w:rPr>
        <w:tab/>
        <w:t>90-92%</w:t>
      </w:r>
    </w:p>
    <w:p w14:paraId="742D0D84" w14:textId="75253E34" w:rsidR="00E06218" w:rsidRDefault="00043124" w:rsidP="00043124">
      <w:pPr>
        <w:widowControl w:val="0"/>
        <w:tabs>
          <w:tab w:val="left" w:pos="900"/>
        </w:tabs>
        <w:autoSpaceDE w:val="0"/>
        <w:autoSpaceDN w:val="0"/>
        <w:adjustRightInd w:val="0"/>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t>87-89%</w:t>
      </w:r>
    </w:p>
    <w:p w14:paraId="3ABF7D71" w14:textId="1A3AC587" w:rsidR="00043124" w:rsidRDefault="00043124" w:rsidP="00043124">
      <w:pPr>
        <w:widowControl w:val="0"/>
        <w:tabs>
          <w:tab w:val="left" w:pos="900"/>
        </w:tabs>
        <w:autoSpaceDE w:val="0"/>
        <w:autoSpaceDN w:val="0"/>
        <w:adjustRightInd w:val="0"/>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t>83-86%</w:t>
      </w:r>
    </w:p>
    <w:p w14:paraId="5F3C381B" w14:textId="19FE55E3" w:rsidR="00043124" w:rsidRDefault="00043124" w:rsidP="00043124">
      <w:pPr>
        <w:widowControl w:val="0"/>
        <w:tabs>
          <w:tab w:val="left" w:pos="900"/>
        </w:tabs>
        <w:autoSpaceDE w:val="0"/>
        <w:autoSpaceDN w:val="0"/>
        <w:adjustRightInd w:val="0"/>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t>80-82%</w:t>
      </w:r>
    </w:p>
    <w:p w14:paraId="7ADD61D0" w14:textId="0A5DD786" w:rsidR="00043124" w:rsidRDefault="00043124" w:rsidP="00043124">
      <w:pPr>
        <w:widowControl w:val="0"/>
        <w:tabs>
          <w:tab w:val="left" w:pos="900"/>
        </w:tabs>
        <w:autoSpaceDE w:val="0"/>
        <w:autoSpaceDN w:val="0"/>
        <w:adjustRightInd w:val="0"/>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t>77-79%</w:t>
      </w:r>
    </w:p>
    <w:p w14:paraId="4D31998A" w14:textId="52202A8B" w:rsidR="00043124" w:rsidRDefault="00043124" w:rsidP="00043124">
      <w:pPr>
        <w:widowControl w:val="0"/>
        <w:tabs>
          <w:tab w:val="left" w:pos="900"/>
        </w:tabs>
        <w:autoSpaceDE w:val="0"/>
        <w:autoSpaceDN w:val="0"/>
        <w:adjustRightInd w:val="0"/>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t>73-76%</w:t>
      </w:r>
    </w:p>
    <w:p w14:paraId="4D21EE05" w14:textId="22DE696E" w:rsidR="00043124" w:rsidRDefault="00043124" w:rsidP="00043124">
      <w:pPr>
        <w:widowControl w:val="0"/>
        <w:tabs>
          <w:tab w:val="left" w:pos="900"/>
        </w:tabs>
        <w:autoSpaceDE w:val="0"/>
        <w:autoSpaceDN w:val="0"/>
        <w:adjustRightInd w:val="0"/>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t>70-72%</w:t>
      </w:r>
    </w:p>
    <w:p w14:paraId="29B51474" w14:textId="357DD6DC" w:rsidR="00043124" w:rsidRDefault="00043124" w:rsidP="00043124">
      <w:pPr>
        <w:widowControl w:val="0"/>
        <w:tabs>
          <w:tab w:val="left" w:pos="900"/>
        </w:tabs>
        <w:autoSpaceDE w:val="0"/>
        <w:autoSpaceDN w:val="0"/>
        <w:adjustRightInd w:val="0"/>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t>67-69%</w:t>
      </w:r>
    </w:p>
    <w:p w14:paraId="497F58C8" w14:textId="573B8D8C" w:rsidR="00043124" w:rsidRDefault="00043124" w:rsidP="00043124">
      <w:pPr>
        <w:widowControl w:val="0"/>
        <w:tabs>
          <w:tab w:val="left" w:pos="900"/>
        </w:tabs>
        <w:autoSpaceDE w:val="0"/>
        <w:autoSpaceDN w:val="0"/>
        <w:adjustRightInd w:val="0"/>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t>63-66%</w:t>
      </w:r>
    </w:p>
    <w:p w14:paraId="37A88678" w14:textId="258A8945" w:rsidR="00043124" w:rsidRDefault="00043124" w:rsidP="00043124">
      <w:pPr>
        <w:widowControl w:val="0"/>
        <w:tabs>
          <w:tab w:val="left" w:pos="900"/>
        </w:tabs>
        <w:autoSpaceDE w:val="0"/>
        <w:autoSpaceDN w:val="0"/>
        <w:adjustRightInd w:val="0"/>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t>60-62%</w:t>
      </w:r>
    </w:p>
    <w:p w14:paraId="22B2198A" w14:textId="55FDD822" w:rsidR="00043124" w:rsidRDefault="00043124" w:rsidP="00043124">
      <w:pPr>
        <w:widowControl w:val="0"/>
        <w:tabs>
          <w:tab w:val="left" w:pos="900"/>
        </w:tabs>
        <w:autoSpaceDE w:val="0"/>
        <w:autoSpaceDN w:val="0"/>
        <w:adjustRightInd w:val="0"/>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t xml:space="preserve">-059% </w:t>
      </w:r>
    </w:p>
    <w:p w14:paraId="71DE0C28" w14:textId="77777777" w:rsidR="00C96864" w:rsidRDefault="00C96864" w:rsidP="00C96864">
      <w:pPr>
        <w:widowControl w:val="0"/>
        <w:tabs>
          <w:tab w:val="left" w:pos="900"/>
        </w:tabs>
        <w:autoSpaceDE w:val="0"/>
        <w:autoSpaceDN w:val="0"/>
        <w:adjustRightInd w:val="0"/>
        <w:rPr>
          <w:rFonts w:ascii="Times New Roman" w:hAnsi="Times New Roman" w:cs="Times New Roman"/>
        </w:rPr>
      </w:pPr>
    </w:p>
    <w:p w14:paraId="0C69D676" w14:textId="77777777" w:rsidR="00C96864" w:rsidRPr="00043124" w:rsidRDefault="00C96864" w:rsidP="00C96864">
      <w:pPr>
        <w:widowControl w:val="0"/>
        <w:autoSpaceDE w:val="0"/>
        <w:autoSpaceDN w:val="0"/>
        <w:adjustRightInd w:val="0"/>
        <w:rPr>
          <w:rFonts w:ascii="Times New Roman" w:hAnsi="Times New Roman" w:cs="Times New Roman"/>
          <w:b/>
        </w:rPr>
      </w:pPr>
      <w:r w:rsidRPr="00043124">
        <w:rPr>
          <w:rFonts w:ascii="Times New Roman" w:hAnsi="Times New Roman" w:cs="Times New Roman"/>
          <w:b/>
        </w:rPr>
        <w:t>Cell Phones:</w:t>
      </w:r>
      <w:r>
        <w:rPr>
          <w:rFonts w:ascii="Times New Roman" w:hAnsi="Times New Roman" w:cs="Times New Roman"/>
          <w:b/>
        </w:rPr>
        <w:t xml:space="preserve"> </w:t>
      </w:r>
      <w:r w:rsidRPr="00E06218">
        <w:rPr>
          <w:rFonts w:ascii="Times New Roman" w:hAnsi="Times New Roman" w:cs="Times New Roman"/>
        </w:rPr>
        <w:t>Cell phones are not to ring or be used during the class period.</w:t>
      </w:r>
    </w:p>
    <w:p w14:paraId="535511A8" w14:textId="77777777" w:rsidR="00C96864" w:rsidRDefault="00C96864" w:rsidP="00C96864">
      <w:pPr>
        <w:widowControl w:val="0"/>
        <w:autoSpaceDE w:val="0"/>
        <w:autoSpaceDN w:val="0"/>
        <w:adjustRightInd w:val="0"/>
        <w:rPr>
          <w:rFonts w:ascii="Times New Roman" w:hAnsi="Times New Roman" w:cs="Times New Roman"/>
          <w:b/>
        </w:rPr>
      </w:pPr>
    </w:p>
    <w:p w14:paraId="01933AFE" w14:textId="77777777" w:rsidR="00C96864" w:rsidRPr="00E06218" w:rsidRDefault="00C96864" w:rsidP="00C96864">
      <w:pPr>
        <w:widowControl w:val="0"/>
        <w:autoSpaceDE w:val="0"/>
        <w:autoSpaceDN w:val="0"/>
        <w:adjustRightInd w:val="0"/>
        <w:rPr>
          <w:rFonts w:ascii="Times New Roman" w:hAnsi="Times New Roman" w:cs="Times New Roman"/>
        </w:rPr>
      </w:pPr>
      <w:r w:rsidRPr="00043124">
        <w:rPr>
          <w:rFonts w:ascii="Times New Roman" w:hAnsi="Times New Roman" w:cs="Times New Roman"/>
          <w:b/>
        </w:rPr>
        <w:t>Special Needs:</w:t>
      </w:r>
      <w:r>
        <w:rPr>
          <w:rFonts w:ascii="Times New Roman" w:hAnsi="Times New Roman" w:cs="Times New Roman"/>
        </w:rPr>
        <w:t xml:space="preserve"> </w:t>
      </w:r>
      <w:r w:rsidRPr="00E06218">
        <w:rPr>
          <w:rFonts w:ascii="Times New Roman" w:hAnsi="Times New Roman" w:cs="Times New Roman"/>
        </w:rPr>
        <w:t>Any student who feels that he/she may need an accommodation because of a disability (learning disability, ADD, psychological, physical, etc.) is encouraged to make an appointment with the instructor as soon as possible.</w:t>
      </w:r>
    </w:p>
    <w:p w14:paraId="084AD767" w14:textId="77777777" w:rsidR="00C96864" w:rsidRDefault="00C96864" w:rsidP="00C96864">
      <w:pPr>
        <w:widowControl w:val="0"/>
        <w:autoSpaceDE w:val="0"/>
        <w:autoSpaceDN w:val="0"/>
        <w:adjustRightInd w:val="0"/>
        <w:rPr>
          <w:rFonts w:ascii="Times New Roman" w:hAnsi="Times New Roman" w:cs="Times New Roman"/>
        </w:rPr>
      </w:pPr>
    </w:p>
    <w:p w14:paraId="3FBF47E5" w14:textId="77777777" w:rsidR="006C4E4E" w:rsidRPr="006C4E4E" w:rsidRDefault="00C96864" w:rsidP="006C4E4E">
      <w:pPr>
        <w:shd w:val="clear" w:color="auto" w:fill="FFFFFF"/>
        <w:rPr>
          <w:rFonts w:ascii="Times New Roman" w:hAnsi="Times New Roman" w:cs="Times New Roman"/>
          <w:color w:val="000000"/>
          <w:sz w:val="19"/>
          <w:szCs w:val="19"/>
        </w:rPr>
      </w:pPr>
      <w:r w:rsidRPr="00043124">
        <w:rPr>
          <w:rFonts w:ascii="Times New Roman" w:hAnsi="Times New Roman" w:cs="Times New Roman"/>
          <w:b/>
        </w:rPr>
        <w:t>Honor Code:</w:t>
      </w:r>
      <w:r>
        <w:rPr>
          <w:rFonts w:ascii="Times New Roman" w:hAnsi="Times New Roman" w:cs="Times New Roman"/>
          <w:b/>
        </w:rPr>
        <w:t xml:space="preserve"> </w:t>
      </w:r>
      <w:r w:rsidRPr="00E06218">
        <w:rPr>
          <w:rFonts w:ascii="Times New Roman" w:hAnsi="Times New Roman" w:cs="Times New Roman"/>
        </w:rPr>
        <w:t xml:space="preserve">The Virginia Tech Honor Code will be enforced in this class. The Virginia Tech honor pledge is </w:t>
      </w:r>
      <w:r w:rsidRPr="006C4E4E">
        <w:rPr>
          <w:rFonts w:ascii="Times New Roman" w:hAnsi="Times New Roman" w:cs="Times New Roman"/>
        </w:rPr>
        <w:t>as follows: "</w:t>
      </w:r>
      <w:r w:rsidR="006C4E4E" w:rsidRPr="006C4E4E">
        <w:rPr>
          <w:rFonts w:ascii="Times New Roman" w:hAnsi="Times New Roman" w:cs="Times New Roman"/>
          <w:color w:val="000000"/>
        </w:rPr>
        <w:t>As a Hokie, I will conduct myself with honor and integrity at all times, I will not lie, cheat, or steal, nor will I accept the actions of those who do.”</w:t>
      </w:r>
    </w:p>
    <w:p w14:paraId="2835E9F8" w14:textId="77777777" w:rsidR="006C4E4E" w:rsidRPr="006C4E4E" w:rsidRDefault="006C4E4E" w:rsidP="006C4E4E">
      <w:pPr>
        <w:shd w:val="clear" w:color="auto" w:fill="FFFFFF"/>
        <w:rPr>
          <w:rFonts w:ascii="Times New Roman" w:hAnsi="Times New Roman" w:cs="Times New Roman"/>
          <w:color w:val="000000"/>
          <w:sz w:val="19"/>
          <w:szCs w:val="19"/>
        </w:rPr>
      </w:pPr>
      <w:r w:rsidRPr="006C4E4E">
        <w:rPr>
          <w:rFonts w:ascii="Times New Roman" w:hAnsi="Times New Roman" w:cs="Times New Roman"/>
          <w:color w:val="000000"/>
        </w:rPr>
        <w:t>Students enrolled in this course are responsible for abiding by the Honor Code. A student who has doubts about how the Honor Code apples to any assignment is responsible for obtaining specific guidance from the course instructor before submitting the assignment for evaluation. Ignorance of the rules does not exclude any member of the University community from the requirements and expectations of the Honor Code.</w:t>
      </w:r>
    </w:p>
    <w:p w14:paraId="1C8608C3" w14:textId="77777777" w:rsidR="006C4E4E" w:rsidRPr="006C4E4E" w:rsidRDefault="006C4E4E" w:rsidP="00C96864">
      <w:pPr>
        <w:widowControl w:val="0"/>
        <w:autoSpaceDE w:val="0"/>
        <w:autoSpaceDN w:val="0"/>
        <w:adjustRightInd w:val="0"/>
        <w:rPr>
          <w:rFonts w:ascii="Times New Roman" w:hAnsi="Times New Roman" w:cs="Times New Roman"/>
        </w:rPr>
      </w:pPr>
    </w:p>
    <w:p w14:paraId="4CB245B8" w14:textId="375D9767" w:rsidR="00C96864" w:rsidRPr="00E06218" w:rsidRDefault="00C96864" w:rsidP="00C96864">
      <w:pPr>
        <w:widowControl w:val="0"/>
        <w:autoSpaceDE w:val="0"/>
        <w:autoSpaceDN w:val="0"/>
        <w:adjustRightInd w:val="0"/>
        <w:rPr>
          <w:rFonts w:ascii="Times New Roman" w:hAnsi="Times New Roman" w:cs="Times New Roman"/>
        </w:rPr>
      </w:pPr>
      <w:r w:rsidRPr="006C4E4E">
        <w:rPr>
          <w:rFonts w:ascii="Times New Roman" w:hAnsi="Times New Roman" w:cs="Times New Roman"/>
        </w:rPr>
        <w:t>As stated in Article I: The Honor</w:t>
      </w:r>
      <w:r w:rsidRPr="00E06218">
        <w:rPr>
          <w:rFonts w:ascii="Times New Roman" w:hAnsi="Times New Roman" w:cs="Times New Roman"/>
        </w:rPr>
        <w:t xml:space="preserve"> Code is the University policy</w:t>
      </w:r>
      <w:r w:rsidR="006C4E4E">
        <w:rPr>
          <w:rFonts w:ascii="Times New Roman" w:hAnsi="Times New Roman" w:cs="Times New Roman"/>
        </w:rPr>
        <w:t>,</w:t>
      </w:r>
      <w:r w:rsidRPr="00E06218">
        <w:rPr>
          <w:rFonts w:ascii="Times New Roman" w:hAnsi="Times New Roman" w:cs="Times New Roman"/>
        </w:rPr>
        <w:t xml:space="preserve"> which expressly forbids the following academic violations:</w:t>
      </w:r>
    </w:p>
    <w:p w14:paraId="6E2988FF" w14:textId="77777777" w:rsidR="00C96864" w:rsidRPr="00E06218" w:rsidRDefault="00C96864" w:rsidP="00C96864">
      <w:pPr>
        <w:widowControl w:val="0"/>
        <w:autoSpaceDE w:val="0"/>
        <w:autoSpaceDN w:val="0"/>
        <w:adjustRightInd w:val="0"/>
        <w:rPr>
          <w:rFonts w:ascii="Times New Roman" w:hAnsi="Times New Roman" w:cs="Times New Roman"/>
        </w:rPr>
      </w:pPr>
      <w:r w:rsidRPr="00043124">
        <w:rPr>
          <w:rFonts w:ascii="Times New Roman" w:hAnsi="Times New Roman" w:cs="Times New Roman"/>
          <w:u w:val="single"/>
        </w:rPr>
        <w:t>Cheating</w:t>
      </w:r>
      <w:r w:rsidRPr="00E06218">
        <w:rPr>
          <w:rFonts w:ascii="Times New Roman" w:hAnsi="Times New Roman" w:cs="Times New Roman"/>
        </w:rPr>
        <w:t xml:space="preserve"> -- Cheating includes the actual giving or receiving of any unauthorized aid or assistance or the actual giving or receiving of any unfair advantage on any form of academic work, or attempts thereof.</w:t>
      </w:r>
    </w:p>
    <w:p w14:paraId="4A7980B8" w14:textId="77777777" w:rsidR="00C96864" w:rsidRPr="00E06218" w:rsidRDefault="00C96864" w:rsidP="00C96864">
      <w:pPr>
        <w:widowControl w:val="0"/>
        <w:autoSpaceDE w:val="0"/>
        <w:autoSpaceDN w:val="0"/>
        <w:adjustRightInd w:val="0"/>
        <w:rPr>
          <w:rFonts w:ascii="Times New Roman" w:hAnsi="Times New Roman" w:cs="Times New Roman"/>
        </w:rPr>
      </w:pPr>
      <w:r w:rsidRPr="00043124">
        <w:rPr>
          <w:rFonts w:ascii="Times New Roman" w:hAnsi="Times New Roman" w:cs="Times New Roman"/>
          <w:u w:val="single"/>
        </w:rPr>
        <w:t>Plagiarism</w:t>
      </w:r>
      <w:r w:rsidRPr="00E06218">
        <w:rPr>
          <w:rFonts w:ascii="Times New Roman" w:hAnsi="Times New Roman" w:cs="Times New Roman"/>
        </w:rPr>
        <w:t xml:space="preserve"> -- Plagiarism includes the copying of the language, structure, programming, computer code, ideas, and/or thoughts of another and passing off the same as one's own original work, or attempts thereof.</w:t>
      </w:r>
    </w:p>
    <w:p w14:paraId="324BE3D8" w14:textId="77777777" w:rsidR="00C96864" w:rsidRPr="00E06218" w:rsidRDefault="00C96864" w:rsidP="00C96864">
      <w:pPr>
        <w:widowControl w:val="0"/>
        <w:autoSpaceDE w:val="0"/>
        <w:autoSpaceDN w:val="0"/>
        <w:adjustRightInd w:val="0"/>
        <w:rPr>
          <w:rFonts w:ascii="Times New Roman" w:hAnsi="Times New Roman" w:cs="Times New Roman"/>
        </w:rPr>
      </w:pPr>
      <w:r w:rsidRPr="00043124">
        <w:rPr>
          <w:rFonts w:ascii="Times New Roman" w:hAnsi="Times New Roman" w:cs="Times New Roman"/>
          <w:u w:val="single"/>
        </w:rPr>
        <w:t>Falsification</w:t>
      </w:r>
      <w:r w:rsidRPr="00E06218">
        <w:rPr>
          <w:rFonts w:ascii="Times New Roman" w:hAnsi="Times New Roman" w:cs="Times New Roman"/>
        </w:rPr>
        <w:t xml:space="preserve"> -- Falsification includes the statement of any untruth, either verbally or in writing, with respect to any circumstances relevant to one's academic work, or attempts thereof. Such acts include, but are not limited to, the forgery of official signatures; tampering with official records; fraudulently adding, deleting, or manipulating information on academic work, or fraudulently changing an examination or other academic work after the testing period or due date of the assignment.</w:t>
      </w:r>
    </w:p>
    <w:p w14:paraId="24709682" w14:textId="77777777" w:rsidR="00C96864" w:rsidRPr="00E06218" w:rsidRDefault="00C96864" w:rsidP="00C96864">
      <w:pPr>
        <w:rPr>
          <w:rFonts w:ascii="Times New Roman" w:hAnsi="Times New Roman" w:cs="Times New Roman"/>
        </w:rPr>
      </w:pPr>
    </w:p>
    <w:p w14:paraId="6E85570F" w14:textId="77777777" w:rsidR="00C96864" w:rsidRDefault="00C96864" w:rsidP="00C96864">
      <w:pPr>
        <w:widowControl w:val="0"/>
        <w:tabs>
          <w:tab w:val="left" w:pos="900"/>
        </w:tabs>
        <w:autoSpaceDE w:val="0"/>
        <w:autoSpaceDN w:val="0"/>
        <w:adjustRightInd w:val="0"/>
        <w:rPr>
          <w:rFonts w:ascii="Times New Roman" w:hAnsi="Times New Roman" w:cs="Times New Roman"/>
        </w:rPr>
      </w:pPr>
    </w:p>
    <w:p w14:paraId="65A19B17" w14:textId="5731CEF8" w:rsidR="00C96864" w:rsidRDefault="00C96864">
      <w:pPr>
        <w:rPr>
          <w:rFonts w:ascii="Times New Roman" w:hAnsi="Times New Roman" w:cs="Times New Roman"/>
          <w:b/>
        </w:rPr>
      </w:pPr>
      <w:r>
        <w:rPr>
          <w:rFonts w:ascii="Times New Roman" w:hAnsi="Times New Roman" w:cs="Times New Roman"/>
          <w:b/>
        </w:rPr>
        <w:br w:type="page"/>
      </w:r>
      <w:r w:rsidR="002125FA">
        <w:rPr>
          <w:rFonts w:ascii="Times New Roman" w:hAnsi="Times New Roman" w:cs="Times New Roman"/>
          <w:b/>
        </w:rPr>
        <w:t>Module Topics</w:t>
      </w:r>
    </w:p>
    <w:p w14:paraId="2CDDD42A" w14:textId="77777777" w:rsidR="002125FA" w:rsidRDefault="002125FA">
      <w:pPr>
        <w:rPr>
          <w:rFonts w:ascii="Times New Roman" w:hAnsi="Times New Roman" w:cs="Times New Roman"/>
          <w:b/>
        </w:rPr>
      </w:pPr>
    </w:p>
    <w:tbl>
      <w:tblPr>
        <w:tblStyle w:val="TableGrid"/>
        <w:tblW w:w="0" w:type="auto"/>
        <w:tblCellMar>
          <w:top w:w="144" w:type="dxa"/>
          <w:left w:w="115" w:type="dxa"/>
          <w:bottom w:w="144" w:type="dxa"/>
          <w:right w:w="115" w:type="dxa"/>
        </w:tblCellMar>
        <w:tblLook w:val="04A0" w:firstRow="1" w:lastRow="0" w:firstColumn="1" w:lastColumn="0" w:noHBand="0" w:noVBand="1"/>
      </w:tblPr>
      <w:tblGrid>
        <w:gridCol w:w="2178"/>
        <w:gridCol w:w="7398"/>
      </w:tblGrid>
      <w:tr w:rsidR="002125FA" w14:paraId="4B25702B" w14:textId="77777777" w:rsidTr="002125FA">
        <w:tc>
          <w:tcPr>
            <w:tcW w:w="2178" w:type="dxa"/>
            <w:shd w:val="clear" w:color="auto" w:fill="F2F2F2" w:themeFill="background1" w:themeFillShade="F2"/>
          </w:tcPr>
          <w:p w14:paraId="64A86BBD" w14:textId="2F41E8C9" w:rsidR="002125FA" w:rsidRPr="003A206D" w:rsidRDefault="002125FA" w:rsidP="002125FA">
            <w:pPr>
              <w:widowControl w:val="0"/>
              <w:tabs>
                <w:tab w:val="left" w:pos="2340"/>
              </w:tabs>
              <w:autoSpaceDE w:val="0"/>
              <w:autoSpaceDN w:val="0"/>
              <w:adjustRightInd w:val="0"/>
              <w:rPr>
                <w:rFonts w:ascii="Times New Roman" w:hAnsi="Times New Roman" w:cs="Times New Roman"/>
                <w:b/>
                <w:u w:val="single"/>
              </w:rPr>
            </w:pPr>
            <w:r>
              <w:rPr>
                <w:rFonts w:ascii="Times New Roman" w:hAnsi="Times New Roman" w:cs="Times New Roman"/>
                <w:b/>
                <w:u w:val="single"/>
              </w:rPr>
              <w:t>Module</w:t>
            </w:r>
            <w:r w:rsidRPr="003A206D">
              <w:rPr>
                <w:rFonts w:ascii="Times New Roman" w:hAnsi="Times New Roman" w:cs="Times New Roman"/>
                <w:b/>
                <w:u w:val="single"/>
              </w:rPr>
              <w:t>:</w:t>
            </w:r>
          </w:p>
        </w:tc>
        <w:tc>
          <w:tcPr>
            <w:tcW w:w="7398" w:type="dxa"/>
            <w:shd w:val="clear" w:color="auto" w:fill="F2F2F2" w:themeFill="background1" w:themeFillShade="F2"/>
          </w:tcPr>
          <w:p w14:paraId="2C3A1431" w14:textId="77777777" w:rsidR="002125FA" w:rsidRPr="003A206D" w:rsidRDefault="002125FA" w:rsidP="002125FA">
            <w:pPr>
              <w:widowControl w:val="0"/>
              <w:tabs>
                <w:tab w:val="left" w:pos="2340"/>
              </w:tabs>
              <w:autoSpaceDE w:val="0"/>
              <w:autoSpaceDN w:val="0"/>
              <w:adjustRightInd w:val="0"/>
              <w:rPr>
                <w:rFonts w:ascii="Times New Roman" w:hAnsi="Times New Roman" w:cs="Times New Roman"/>
                <w:b/>
                <w:u w:val="single"/>
              </w:rPr>
            </w:pPr>
            <w:r w:rsidRPr="003A206D">
              <w:rPr>
                <w:rFonts w:ascii="Times New Roman" w:hAnsi="Times New Roman" w:cs="Times New Roman"/>
                <w:b/>
                <w:u w:val="single"/>
              </w:rPr>
              <w:t>Topic:</w:t>
            </w:r>
          </w:p>
        </w:tc>
      </w:tr>
      <w:tr w:rsidR="002125FA" w14:paraId="65BD39A9" w14:textId="77777777" w:rsidTr="002125FA">
        <w:tc>
          <w:tcPr>
            <w:tcW w:w="2178" w:type="dxa"/>
          </w:tcPr>
          <w:p w14:paraId="764D0FB0" w14:textId="77777777" w:rsidR="002125FA" w:rsidRDefault="002125FA" w:rsidP="002125FA">
            <w:pPr>
              <w:widowControl w:val="0"/>
              <w:tabs>
                <w:tab w:val="left" w:pos="2340"/>
              </w:tabs>
              <w:autoSpaceDE w:val="0"/>
              <w:autoSpaceDN w:val="0"/>
              <w:adjustRightInd w:val="0"/>
              <w:rPr>
                <w:rFonts w:ascii="Times New Roman" w:hAnsi="Times New Roman" w:cs="Times New Roman"/>
              </w:rPr>
            </w:pPr>
            <w:r>
              <w:rPr>
                <w:rFonts w:ascii="Times New Roman" w:hAnsi="Times New Roman" w:cs="Times New Roman"/>
              </w:rPr>
              <w:t>1</w:t>
            </w:r>
          </w:p>
          <w:p w14:paraId="055FCCA0" w14:textId="77777777" w:rsidR="002125FA" w:rsidRDefault="002125FA" w:rsidP="002125FA">
            <w:pPr>
              <w:widowControl w:val="0"/>
              <w:tabs>
                <w:tab w:val="left" w:pos="2340"/>
              </w:tabs>
              <w:autoSpaceDE w:val="0"/>
              <w:autoSpaceDN w:val="0"/>
              <w:adjustRightInd w:val="0"/>
              <w:rPr>
                <w:rFonts w:ascii="Times New Roman" w:hAnsi="Times New Roman" w:cs="Times New Roman"/>
              </w:rPr>
            </w:pPr>
          </w:p>
        </w:tc>
        <w:tc>
          <w:tcPr>
            <w:tcW w:w="7398" w:type="dxa"/>
          </w:tcPr>
          <w:p w14:paraId="0EE0EBA8" w14:textId="4E5AD7B5" w:rsidR="002125FA" w:rsidRDefault="002125FA" w:rsidP="002125FA">
            <w:pPr>
              <w:widowControl w:val="0"/>
              <w:tabs>
                <w:tab w:val="left" w:pos="2340"/>
              </w:tabs>
              <w:autoSpaceDE w:val="0"/>
              <w:autoSpaceDN w:val="0"/>
              <w:adjustRightInd w:val="0"/>
              <w:rPr>
                <w:rFonts w:ascii="Times New Roman" w:hAnsi="Times New Roman" w:cs="Times New Roman"/>
              </w:rPr>
            </w:pPr>
            <w:r>
              <w:rPr>
                <w:rFonts w:ascii="Times New Roman" w:hAnsi="Times New Roman" w:cs="Times New Roman"/>
              </w:rPr>
              <w:t>General features of reproductive anatomy and physiology in cattle</w:t>
            </w:r>
          </w:p>
        </w:tc>
      </w:tr>
      <w:tr w:rsidR="002125FA" w14:paraId="30A0D70D" w14:textId="77777777" w:rsidTr="002125FA">
        <w:tc>
          <w:tcPr>
            <w:tcW w:w="2178" w:type="dxa"/>
          </w:tcPr>
          <w:p w14:paraId="2759F9FD" w14:textId="77777777" w:rsidR="002125FA" w:rsidRDefault="002125FA" w:rsidP="002125FA">
            <w:pPr>
              <w:widowControl w:val="0"/>
              <w:tabs>
                <w:tab w:val="left" w:pos="2340"/>
              </w:tabs>
              <w:autoSpaceDE w:val="0"/>
              <w:autoSpaceDN w:val="0"/>
              <w:adjustRightInd w:val="0"/>
              <w:rPr>
                <w:rFonts w:ascii="Times New Roman" w:hAnsi="Times New Roman" w:cs="Times New Roman"/>
              </w:rPr>
            </w:pPr>
            <w:r>
              <w:rPr>
                <w:rFonts w:ascii="Times New Roman" w:hAnsi="Times New Roman" w:cs="Times New Roman"/>
              </w:rPr>
              <w:t>2</w:t>
            </w:r>
          </w:p>
        </w:tc>
        <w:tc>
          <w:tcPr>
            <w:tcW w:w="7398" w:type="dxa"/>
          </w:tcPr>
          <w:p w14:paraId="1B629953" w14:textId="654E2CAB" w:rsidR="002125FA" w:rsidRDefault="002125FA" w:rsidP="002125FA">
            <w:pPr>
              <w:widowControl w:val="0"/>
              <w:tabs>
                <w:tab w:val="left" w:pos="2340"/>
              </w:tabs>
              <w:autoSpaceDE w:val="0"/>
              <w:autoSpaceDN w:val="0"/>
              <w:adjustRightInd w:val="0"/>
              <w:rPr>
                <w:rFonts w:ascii="Times New Roman" w:hAnsi="Times New Roman" w:cs="Times New Roman"/>
              </w:rPr>
            </w:pPr>
            <w:r>
              <w:rPr>
                <w:rFonts w:ascii="Times New Roman" w:hAnsi="Times New Roman" w:cs="Times New Roman"/>
              </w:rPr>
              <w:t xml:space="preserve">Physiological factors mediating fertility </w:t>
            </w:r>
          </w:p>
        </w:tc>
      </w:tr>
      <w:tr w:rsidR="002125FA" w14:paraId="7D896119" w14:textId="77777777" w:rsidTr="002125FA">
        <w:tc>
          <w:tcPr>
            <w:tcW w:w="2178" w:type="dxa"/>
          </w:tcPr>
          <w:p w14:paraId="2566D5A8" w14:textId="77777777" w:rsidR="002125FA" w:rsidRDefault="002125FA" w:rsidP="002125FA">
            <w:pPr>
              <w:widowControl w:val="0"/>
              <w:tabs>
                <w:tab w:val="left" w:pos="2340"/>
              </w:tabs>
              <w:autoSpaceDE w:val="0"/>
              <w:autoSpaceDN w:val="0"/>
              <w:adjustRightInd w:val="0"/>
              <w:rPr>
                <w:rFonts w:ascii="Times New Roman" w:hAnsi="Times New Roman" w:cs="Times New Roman"/>
              </w:rPr>
            </w:pPr>
            <w:r>
              <w:rPr>
                <w:rFonts w:ascii="Times New Roman" w:hAnsi="Times New Roman" w:cs="Times New Roman"/>
              </w:rPr>
              <w:t>3</w:t>
            </w:r>
          </w:p>
        </w:tc>
        <w:tc>
          <w:tcPr>
            <w:tcW w:w="7398" w:type="dxa"/>
          </w:tcPr>
          <w:p w14:paraId="4D48D111" w14:textId="5635E798" w:rsidR="002125FA" w:rsidRDefault="002125FA" w:rsidP="002125FA">
            <w:pPr>
              <w:widowControl w:val="0"/>
              <w:tabs>
                <w:tab w:val="left" w:pos="2340"/>
              </w:tabs>
              <w:autoSpaceDE w:val="0"/>
              <w:autoSpaceDN w:val="0"/>
              <w:adjustRightInd w:val="0"/>
              <w:rPr>
                <w:rFonts w:ascii="Times New Roman" w:hAnsi="Times New Roman" w:cs="Times New Roman"/>
              </w:rPr>
            </w:pPr>
            <w:r>
              <w:rPr>
                <w:rFonts w:ascii="Times New Roman" w:hAnsi="Times New Roman" w:cs="Times New Roman"/>
              </w:rPr>
              <w:t>Conventional bovine reproductive technologies</w:t>
            </w:r>
          </w:p>
        </w:tc>
      </w:tr>
      <w:tr w:rsidR="002125FA" w14:paraId="5B02AE1D" w14:textId="77777777" w:rsidTr="002125FA">
        <w:tc>
          <w:tcPr>
            <w:tcW w:w="2178" w:type="dxa"/>
          </w:tcPr>
          <w:p w14:paraId="1A5EF9D0" w14:textId="77777777" w:rsidR="002125FA" w:rsidRDefault="002125FA" w:rsidP="002125FA">
            <w:pPr>
              <w:widowControl w:val="0"/>
              <w:tabs>
                <w:tab w:val="left" w:pos="2340"/>
              </w:tabs>
              <w:autoSpaceDE w:val="0"/>
              <w:autoSpaceDN w:val="0"/>
              <w:adjustRightInd w:val="0"/>
              <w:rPr>
                <w:rFonts w:ascii="Times New Roman" w:hAnsi="Times New Roman" w:cs="Times New Roman"/>
              </w:rPr>
            </w:pPr>
            <w:r>
              <w:rPr>
                <w:rFonts w:ascii="Times New Roman" w:hAnsi="Times New Roman" w:cs="Times New Roman"/>
              </w:rPr>
              <w:t>4</w:t>
            </w:r>
          </w:p>
        </w:tc>
        <w:tc>
          <w:tcPr>
            <w:tcW w:w="7398" w:type="dxa"/>
          </w:tcPr>
          <w:p w14:paraId="1B13A08B" w14:textId="41CCDA24" w:rsidR="002125FA" w:rsidRDefault="002125FA" w:rsidP="002125FA">
            <w:pPr>
              <w:widowControl w:val="0"/>
              <w:tabs>
                <w:tab w:val="left" w:pos="2340"/>
              </w:tabs>
              <w:autoSpaceDE w:val="0"/>
              <w:autoSpaceDN w:val="0"/>
              <w:adjustRightInd w:val="0"/>
              <w:rPr>
                <w:rFonts w:ascii="Times New Roman" w:hAnsi="Times New Roman" w:cs="Times New Roman"/>
              </w:rPr>
            </w:pPr>
            <w:r>
              <w:rPr>
                <w:rFonts w:ascii="Times New Roman" w:hAnsi="Times New Roman" w:cs="Times New Roman"/>
              </w:rPr>
              <w:t xml:space="preserve">Preparing the cow for breeding </w:t>
            </w:r>
          </w:p>
        </w:tc>
      </w:tr>
      <w:tr w:rsidR="002125FA" w14:paraId="72399C3D" w14:textId="77777777" w:rsidTr="002125FA">
        <w:tc>
          <w:tcPr>
            <w:tcW w:w="2178" w:type="dxa"/>
          </w:tcPr>
          <w:p w14:paraId="10DE8287" w14:textId="77777777" w:rsidR="002125FA" w:rsidRDefault="002125FA" w:rsidP="002125FA">
            <w:pPr>
              <w:widowControl w:val="0"/>
              <w:tabs>
                <w:tab w:val="left" w:pos="2340"/>
              </w:tabs>
              <w:autoSpaceDE w:val="0"/>
              <w:autoSpaceDN w:val="0"/>
              <w:adjustRightInd w:val="0"/>
              <w:rPr>
                <w:rFonts w:ascii="Times New Roman" w:hAnsi="Times New Roman" w:cs="Times New Roman"/>
              </w:rPr>
            </w:pPr>
            <w:r>
              <w:rPr>
                <w:rFonts w:ascii="Times New Roman" w:hAnsi="Times New Roman" w:cs="Times New Roman"/>
              </w:rPr>
              <w:t>5</w:t>
            </w:r>
          </w:p>
        </w:tc>
        <w:tc>
          <w:tcPr>
            <w:tcW w:w="7398" w:type="dxa"/>
          </w:tcPr>
          <w:p w14:paraId="5D21BC17" w14:textId="32BF59B1" w:rsidR="002125FA" w:rsidRDefault="002125FA" w:rsidP="002125FA">
            <w:pPr>
              <w:widowControl w:val="0"/>
              <w:tabs>
                <w:tab w:val="left" w:pos="2340"/>
              </w:tabs>
              <w:autoSpaceDE w:val="0"/>
              <w:autoSpaceDN w:val="0"/>
              <w:adjustRightInd w:val="0"/>
              <w:rPr>
                <w:rFonts w:ascii="Times New Roman" w:hAnsi="Times New Roman" w:cs="Times New Roman"/>
              </w:rPr>
            </w:pPr>
            <w:r>
              <w:rPr>
                <w:rFonts w:ascii="Times New Roman" w:hAnsi="Times New Roman" w:cs="Times New Roman"/>
              </w:rPr>
              <w:t>Breeding alternatives</w:t>
            </w:r>
          </w:p>
        </w:tc>
      </w:tr>
      <w:tr w:rsidR="002125FA" w14:paraId="0B832F88" w14:textId="77777777" w:rsidTr="002125FA">
        <w:tc>
          <w:tcPr>
            <w:tcW w:w="2178" w:type="dxa"/>
          </w:tcPr>
          <w:p w14:paraId="272BC0DB" w14:textId="77777777" w:rsidR="002125FA" w:rsidRDefault="002125FA" w:rsidP="002125FA">
            <w:pPr>
              <w:widowControl w:val="0"/>
              <w:tabs>
                <w:tab w:val="left" w:pos="2340"/>
              </w:tabs>
              <w:autoSpaceDE w:val="0"/>
              <w:autoSpaceDN w:val="0"/>
              <w:adjustRightInd w:val="0"/>
              <w:rPr>
                <w:rFonts w:ascii="Times New Roman" w:hAnsi="Times New Roman" w:cs="Times New Roman"/>
              </w:rPr>
            </w:pPr>
            <w:r>
              <w:rPr>
                <w:rFonts w:ascii="Times New Roman" w:hAnsi="Times New Roman" w:cs="Times New Roman"/>
              </w:rPr>
              <w:t>6</w:t>
            </w:r>
          </w:p>
        </w:tc>
        <w:tc>
          <w:tcPr>
            <w:tcW w:w="7398" w:type="dxa"/>
          </w:tcPr>
          <w:p w14:paraId="54924C3A" w14:textId="51DA570C" w:rsidR="002125FA" w:rsidRDefault="002125FA" w:rsidP="002125FA">
            <w:pPr>
              <w:widowControl w:val="0"/>
              <w:tabs>
                <w:tab w:val="left" w:pos="2340"/>
              </w:tabs>
              <w:autoSpaceDE w:val="0"/>
              <w:autoSpaceDN w:val="0"/>
              <w:adjustRightInd w:val="0"/>
              <w:rPr>
                <w:rFonts w:ascii="Times New Roman" w:hAnsi="Times New Roman" w:cs="Times New Roman"/>
              </w:rPr>
            </w:pPr>
            <w:r>
              <w:rPr>
                <w:rFonts w:ascii="Times New Roman" w:hAnsi="Times New Roman" w:cs="Times New Roman"/>
              </w:rPr>
              <w:t>Estrous detection and induction schemes</w:t>
            </w:r>
          </w:p>
        </w:tc>
      </w:tr>
      <w:tr w:rsidR="002125FA" w14:paraId="7F760D77" w14:textId="77777777" w:rsidTr="002125FA">
        <w:tc>
          <w:tcPr>
            <w:tcW w:w="2178" w:type="dxa"/>
          </w:tcPr>
          <w:p w14:paraId="42C31B72" w14:textId="77777777" w:rsidR="002125FA" w:rsidRDefault="002125FA" w:rsidP="002125FA">
            <w:pPr>
              <w:widowControl w:val="0"/>
              <w:tabs>
                <w:tab w:val="left" w:pos="2340"/>
              </w:tabs>
              <w:autoSpaceDE w:val="0"/>
              <w:autoSpaceDN w:val="0"/>
              <w:adjustRightInd w:val="0"/>
              <w:rPr>
                <w:rFonts w:ascii="Times New Roman" w:hAnsi="Times New Roman" w:cs="Times New Roman"/>
              </w:rPr>
            </w:pPr>
            <w:r>
              <w:rPr>
                <w:rFonts w:ascii="Times New Roman" w:hAnsi="Times New Roman" w:cs="Times New Roman"/>
              </w:rPr>
              <w:t>7</w:t>
            </w:r>
          </w:p>
        </w:tc>
        <w:tc>
          <w:tcPr>
            <w:tcW w:w="7398" w:type="dxa"/>
          </w:tcPr>
          <w:p w14:paraId="5200B03E" w14:textId="58BA17DC" w:rsidR="002125FA" w:rsidRDefault="002125FA" w:rsidP="002125FA">
            <w:pPr>
              <w:widowControl w:val="0"/>
              <w:tabs>
                <w:tab w:val="left" w:pos="2340"/>
              </w:tabs>
              <w:autoSpaceDE w:val="0"/>
              <w:autoSpaceDN w:val="0"/>
              <w:adjustRightInd w:val="0"/>
              <w:rPr>
                <w:rFonts w:ascii="Times New Roman" w:hAnsi="Times New Roman" w:cs="Times New Roman"/>
              </w:rPr>
            </w:pPr>
            <w:r>
              <w:rPr>
                <w:rFonts w:ascii="Times New Roman" w:hAnsi="Times New Roman" w:cs="Times New Roman"/>
              </w:rPr>
              <w:t>Timed insemination schemes: The basics</w:t>
            </w:r>
          </w:p>
        </w:tc>
      </w:tr>
      <w:tr w:rsidR="002125FA" w14:paraId="1ECEA768" w14:textId="77777777" w:rsidTr="002125FA">
        <w:tc>
          <w:tcPr>
            <w:tcW w:w="2178" w:type="dxa"/>
          </w:tcPr>
          <w:p w14:paraId="6EEF915A" w14:textId="77777777" w:rsidR="002125FA" w:rsidRDefault="002125FA" w:rsidP="002125FA">
            <w:pPr>
              <w:widowControl w:val="0"/>
              <w:tabs>
                <w:tab w:val="left" w:pos="2340"/>
              </w:tabs>
              <w:autoSpaceDE w:val="0"/>
              <w:autoSpaceDN w:val="0"/>
              <w:adjustRightInd w:val="0"/>
              <w:rPr>
                <w:rFonts w:ascii="Times New Roman" w:hAnsi="Times New Roman" w:cs="Times New Roman"/>
              </w:rPr>
            </w:pPr>
            <w:r>
              <w:rPr>
                <w:rFonts w:ascii="Times New Roman" w:hAnsi="Times New Roman" w:cs="Times New Roman"/>
              </w:rPr>
              <w:t>8</w:t>
            </w:r>
          </w:p>
        </w:tc>
        <w:tc>
          <w:tcPr>
            <w:tcW w:w="7398" w:type="dxa"/>
          </w:tcPr>
          <w:p w14:paraId="08A43695" w14:textId="13C0AEE1" w:rsidR="002125FA" w:rsidRDefault="002125FA" w:rsidP="002125FA">
            <w:pPr>
              <w:widowControl w:val="0"/>
              <w:tabs>
                <w:tab w:val="left" w:pos="2340"/>
              </w:tabs>
              <w:autoSpaceDE w:val="0"/>
              <w:autoSpaceDN w:val="0"/>
              <w:adjustRightInd w:val="0"/>
              <w:rPr>
                <w:rFonts w:ascii="Times New Roman" w:hAnsi="Times New Roman" w:cs="Times New Roman"/>
              </w:rPr>
            </w:pPr>
            <w:r>
              <w:rPr>
                <w:rFonts w:ascii="Times New Roman" w:hAnsi="Times New Roman" w:cs="Times New Roman"/>
              </w:rPr>
              <w:t xml:space="preserve">Timed insemination schemes: Specific schemes  </w:t>
            </w:r>
          </w:p>
        </w:tc>
      </w:tr>
      <w:tr w:rsidR="002125FA" w14:paraId="13A1EFF9" w14:textId="77777777" w:rsidTr="002125FA">
        <w:tc>
          <w:tcPr>
            <w:tcW w:w="2178" w:type="dxa"/>
          </w:tcPr>
          <w:p w14:paraId="78F8F9E0" w14:textId="77777777" w:rsidR="002125FA" w:rsidRDefault="002125FA" w:rsidP="002125FA">
            <w:pPr>
              <w:widowControl w:val="0"/>
              <w:tabs>
                <w:tab w:val="left" w:pos="2340"/>
              </w:tabs>
              <w:autoSpaceDE w:val="0"/>
              <w:autoSpaceDN w:val="0"/>
              <w:adjustRightInd w:val="0"/>
              <w:rPr>
                <w:rFonts w:ascii="Times New Roman" w:hAnsi="Times New Roman" w:cs="Times New Roman"/>
              </w:rPr>
            </w:pPr>
            <w:r>
              <w:rPr>
                <w:rFonts w:ascii="Times New Roman" w:hAnsi="Times New Roman" w:cs="Times New Roman"/>
              </w:rPr>
              <w:t>9</w:t>
            </w:r>
          </w:p>
        </w:tc>
        <w:tc>
          <w:tcPr>
            <w:tcW w:w="7398" w:type="dxa"/>
          </w:tcPr>
          <w:p w14:paraId="73801491" w14:textId="7372EE12" w:rsidR="002125FA" w:rsidRDefault="002125FA" w:rsidP="002125FA">
            <w:pPr>
              <w:widowControl w:val="0"/>
              <w:tabs>
                <w:tab w:val="left" w:pos="2340"/>
              </w:tabs>
              <w:autoSpaceDE w:val="0"/>
              <w:autoSpaceDN w:val="0"/>
              <w:adjustRightInd w:val="0"/>
              <w:rPr>
                <w:rFonts w:ascii="Times New Roman" w:hAnsi="Times New Roman" w:cs="Times New Roman"/>
              </w:rPr>
            </w:pPr>
            <w:r>
              <w:rPr>
                <w:rFonts w:ascii="Times New Roman" w:hAnsi="Times New Roman" w:cs="Times New Roman"/>
              </w:rPr>
              <w:t xml:space="preserve">Semen sexing and embryo transfer technologies </w:t>
            </w:r>
          </w:p>
        </w:tc>
      </w:tr>
      <w:tr w:rsidR="002125FA" w14:paraId="0A8AFF6A" w14:textId="77777777" w:rsidTr="002125FA">
        <w:tc>
          <w:tcPr>
            <w:tcW w:w="2178" w:type="dxa"/>
          </w:tcPr>
          <w:p w14:paraId="467FE039" w14:textId="77777777" w:rsidR="002125FA" w:rsidRDefault="002125FA" w:rsidP="002125FA">
            <w:pPr>
              <w:widowControl w:val="0"/>
              <w:tabs>
                <w:tab w:val="left" w:pos="2340"/>
              </w:tabs>
              <w:autoSpaceDE w:val="0"/>
              <w:autoSpaceDN w:val="0"/>
              <w:adjustRightInd w:val="0"/>
              <w:rPr>
                <w:rFonts w:ascii="Times New Roman" w:hAnsi="Times New Roman" w:cs="Times New Roman"/>
              </w:rPr>
            </w:pPr>
            <w:r>
              <w:rPr>
                <w:rFonts w:ascii="Times New Roman" w:hAnsi="Times New Roman" w:cs="Times New Roman"/>
              </w:rPr>
              <w:t>10</w:t>
            </w:r>
          </w:p>
        </w:tc>
        <w:tc>
          <w:tcPr>
            <w:tcW w:w="7398" w:type="dxa"/>
          </w:tcPr>
          <w:p w14:paraId="034F0BF9" w14:textId="15CC8CBC" w:rsidR="002125FA" w:rsidRDefault="002125FA" w:rsidP="002125FA">
            <w:pPr>
              <w:widowControl w:val="0"/>
              <w:tabs>
                <w:tab w:val="left" w:pos="2340"/>
              </w:tabs>
              <w:autoSpaceDE w:val="0"/>
              <w:autoSpaceDN w:val="0"/>
              <w:adjustRightInd w:val="0"/>
              <w:rPr>
                <w:rFonts w:ascii="Times New Roman" w:hAnsi="Times New Roman" w:cs="Times New Roman"/>
              </w:rPr>
            </w:pPr>
            <w:r>
              <w:rPr>
                <w:rFonts w:ascii="Times New Roman" w:hAnsi="Times New Roman" w:cs="Times New Roman"/>
              </w:rPr>
              <w:t>Pregnancy diagnosis schemes</w:t>
            </w:r>
          </w:p>
        </w:tc>
      </w:tr>
      <w:tr w:rsidR="002125FA" w14:paraId="6080DDB1" w14:textId="77777777" w:rsidTr="002125FA">
        <w:tc>
          <w:tcPr>
            <w:tcW w:w="2178" w:type="dxa"/>
          </w:tcPr>
          <w:p w14:paraId="11754294" w14:textId="77777777" w:rsidR="002125FA" w:rsidRDefault="002125FA" w:rsidP="002125FA">
            <w:pPr>
              <w:widowControl w:val="0"/>
              <w:tabs>
                <w:tab w:val="left" w:pos="2340"/>
              </w:tabs>
              <w:autoSpaceDE w:val="0"/>
              <w:autoSpaceDN w:val="0"/>
              <w:adjustRightInd w:val="0"/>
              <w:rPr>
                <w:rFonts w:ascii="Times New Roman" w:hAnsi="Times New Roman" w:cs="Times New Roman"/>
              </w:rPr>
            </w:pPr>
            <w:r>
              <w:rPr>
                <w:rFonts w:ascii="Times New Roman" w:hAnsi="Times New Roman" w:cs="Times New Roman"/>
              </w:rPr>
              <w:t>11</w:t>
            </w:r>
          </w:p>
        </w:tc>
        <w:tc>
          <w:tcPr>
            <w:tcW w:w="7398" w:type="dxa"/>
          </w:tcPr>
          <w:p w14:paraId="2C9B6510" w14:textId="1288FD8C" w:rsidR="002125FA" w:rsidRDefault="002125FA" w:rsidP="002125FA">
            <w:pPr>
              <w:widowControl w:val="0"/>
              <w:tabs>
                <w:tab w:val="left" w:pos="2340"/>
              </w:tabs>
              <w:autoSpaceDE w:val="0"/>
              <w:autoSpaceDN w:val="0"/>
              <w:adjustRightInd w:val="0"/>
              <w:rPr>
                <w:rFonts w:ascii="Times New Roman" w:hAnsi="Times New Roman" w:cs="Times New Roman"/>
              </w:rPr>
            </w:pPr>
            <w:r>
              <w:rPr>
                <w:rFonts w:ascii="Times New Roman" w:hAnsi="Times New Roman" w:cs="Times New Roman"/>
              </w:rPr>
              <w:t>Cow health concerns with reproductive performance</w:t>
            </w:r>
          </w:p>
        </w:tc>
      </w:tr>
      <w:tr w:rsidR="002125FA" w14:paraId="4DD71FAE" w14:textId="77777777" w:rsidTr="002125FA">
        <w:tc>
          <w:tcPr>
            <w:tcW w:w="2178" w:type="dxa"/>
          </w:tcPr>
          <w:p w14:paraId="4AC5C90F" w14:textId="77777777" w:rsidR="002125FA" w:rsidRDefault="002125FA" w:rsidP="002125FA">
            <w:pPr>
              <w:widowControl w:val="0"/>
              <w:tabs>
                <w:tab w:val="left" w:pos="2340"/>
              </w:tabs>
              <w:autoSpaceDE w:val="0"/>
              <w:autoSpaceDN w:val="0"/>
              <w:adjustRightInd w:val="0"/>
              <w:rPr>
                <w:rFonts w:ascii="Times New Roman" w:hAnsi="Times New Roman" w:cs="Times New Roman"/>
              </w:rPr>
            </w:pPr>
            <w:r>
              <w:rPr>
                <w:rFonts w:ascii="Times New Roman" w:hAnsi="Times New Roman" w:cs="Times New Roman"/>
              </w:rPr>
              <w:t>12</w:t>
            </w:r>
          </w:p>
        </w:tc>
        <w:tc>
          <w:tcPr>
            <w:tcW w:w="7398" w:type="dxa"/>
          </w:tcPr>
          <w:p w14:paraId="5FEE238F" w14:textId="0543BBD1" w:rsidR="002125FA" w:rsidRDefault="002125FA" w:rsidP="002125FA">
            <w:pPr>
              <w:widowControl w:val="0"/>
              <w:tabs>
                <w:tab w:val="left" w:pos="2340"/>
              </w:tabs>
              <w:autoSpaceDE w:val="0"/>
              <w:autoSpaceDN w:val="0"/>
              <w:adjustRightInd w:val="0"/>
              <w:rPr>
                <w:rFonts w:ascii="Times New Roman" w:hAnsi="Times New Roman" w:cs="Times New Roman"/>
              </w:rPr>
            </w:pPr>
            <w:r>
              <w:rPr>
                <w:rFonts w:ascii="Times New Roman" w:hAnsi="Times New Roman" w:cs="Times New Roman"/>
              </w:rPr>
              <w:t>Cow nutrition concerns with reproductive performance</w:t>
            </w:r>
          </w:p>
        </w:tc>
      </w:tr>
      <w:tr w:rsidR="002125FA" w14:paraId="396EEA9A" w14:textId="77777777" w:rsidTr="002125FA">
        <w:tc>
          <w:tcPr>
            <w:tcW w:w="2178" w:type="dxa"/>
          </w:tcPr>
          <w:p w14:paraId="50E74448" w14:textId="77777777" w:rsidR="002125FA" w:rsidRDefault="002125FA" w:rsidP="002125FA">
            <w:pPr>
              <w:widowControl w:val="0"/>
              <w:tabs>
                <w:tab w:val="left" w:pos="2340"/>
              </w:tabs>
              <w:autoSpaceDE w:val="0"/>
              <w:autoSpaceDN w:val="0"/>
              <w:adjustRightInd w:val="0"/>
              <w:rPr>
                <w:rFonts w:ascii="Times New Roman" w:hAnsi="Times New Roman" w:cs="Times New Roman"/>
              </w:rPr>
            </w:pPr>
            <w:r>
              <w:rPr>
                <w:rFonts w:ascii="Times New Roman" w:hAnsi="Times New Roman" w:cs="Times New Roman"/>
              </w:rPr>
              <w:t>13</w:t>
            </w:r>
          </w:p>
        </w:tc>
        <w:tc>
          <w:tcPr>
            <w:tcW w:w="7398" w:type="dxa"/>
          </w:tcPr>
          <w:p w14:paraId="72C98E8F" w14:textId="6D7FEACD" w:rsidR="002125FA" w:rsidRDefault="00736933" w:rsidP="002125FA">
            <w:pPr>
              <w:widowControl w:val="0"/>
              <w:tabs>
                <w:tab w:val="left" w:pos="2340"/>
              </w:tabs>
              <w:autoSpaceDE w:val="0"/>
              <w:autoSpaceDN w:val="0"/>
              <w:adjustRightInd w:val="0"/>
              <w:rPr>
                <w:rFonts w:ascii="Times New Roman" w:hAnsi="Times New Roman" w:cs="Times New Roman"/>
              </w:rPr>
            </w:pPr>
            <w:r>
              <w:rPr>
                <w:rFonts w:ascii="Times New Roman" w:hAnsi="Times New Roman" w:cs="Times New Roman"/>
              </w:rPr>
              <w:t>Heat stress and environmental concerns with reproductive performance</w:t>
            </w:r>
            <w:r w:rsidR="002125FA">
              <w:rPr>
                <w:rFonts w:ascii="Times New Roman" w:hAnsi="Times New Roman" w:cs="Times New Roman"/>
              </w:rPr>
              <w:t xml:space="preserve"> </w:t>
            </w:r>
          </w:p>
        </w:tc>
      </w:tr>
      <w:tr w:rsidR="002125FA" w14:paraId="5C0E519A" w14:textId="77777777" w:rsidTr="002125FA">
        <w:tc>
          <w:tcPr>
            <w:tcW w:w="2178" w:type="dxa"/>
          </w:tcPr>
          <w:p w14:paraId="5C634D85" w14:textId="77777777" w:rsidR="002125FA" w:rsidRDefault="002125FA" w:rsidP="002125FA">
            <w:pPr>
              <w:widowControl w:val="0"/>
              <w:tabs>
                <w:tab w:val="left" w:pos="2340"/>
              </w:tabs>
              <w:autoSpaceDE w:val="0"/>
              <w:autoSpaceDN w:val="0"/>
              <w:adjustRightInd w:val="0"/>
              <w:rPr>
                <w:rFonts w:ascii="Times New Roman" w:hAnsi="Times New Roman" w:cs="Times New Roman"/>
              </w:rPr>
            </w:pPr>
            <w:r>
              <w:rPr>
                <w:rFonts w:ascii="Times New Roman" w:hAnsi="Times New Roman" w:cs="Times New Roman"/>
              </w:rPr>
              <w:t>14</w:t>
            </w:r>
          </w:p>
        </w:tc>
        <w:tc>
          <w:tcPr>
            <w:tcW w:w="7398" w:type="dxa"/>
          </w:tcPr>
          <w:p w14:paraId="4348D489" w14:textId="3FFA8C9D" w:rsidR="002125FA" w:rsidRDefault="00736933" w:rsidP="002125FA">
            <w:pPr>
              <w:widowControl w:val="0"/>
              <w:tabs>
                <w:tab w:val="left" w:pos="2340"/>
              </w:tabs>
              <w:autoSpaceDE w:val="0"/>
              <w:autoSpaceDN w:val="0"/>
              <w:adjustRightInd w:val="0"/>
              <w:rPr>
                <w:rFonts w:ascii="Times New Roman" w:hAnsi="Times New Roman" w:cs="Times New Roman"/>
              </w:rPr>
            </w:pPr>
            <w:r>
              <w:rPr>
                <w:rFonts w:ascii="Times New Roman" w:hAnsi="Times New Roman" w:cs="Times New Roman"/>
              </w:rPr>
              <w:t>Reproductive diseases and their prevention</w:t>
            </w:r>
          </w:p>
        </w:tc>
      </w:tr>
      <w:tr w:rsidR="002125FA" w14:paraId="00D37183" w14:textId="77777777" w:rsidTr="002125FA">
        <w:tc>
          <w:tcPr>
            <w:tcW w:w="2178" w:type="dxa"/>
          </w:tcPr>
          <w:p w14:paraId="2C5D65E0" w14:textId="77777777" w:rsidR="002125FA" w:rsidRDefault="002125FA" w:rsidP="002125FA">
            <w:pPr>
              <w:widowControl w:val="0"/>
              <w:tabs>
                <w:tab w:val="left" w:pos="2340"/>
              </w:tabs>
              <w:autoSpaceDE w:val="0"/>
              <w:autoSpaceDN w:val="0"/>
              <w:adjustRightInd w:val="0"/>
              <w:rPr>
                <w:rFonts w:ascii="Times New Roman" w:hAnsi="Times New Roman" w:cs="Times New Roman"/>
              </w:rPr>
            </w:pPr>
            <w:r>
              <w:rPr>
                <w:rFonts w:ascii="Times New Roman" w:hAnsi="Times New Roman" w:cs="Times New Roman"/>
              </w:rPr>
              <w:t>15</w:t>
            </w:r>
          </w:p>
        </w:tc>
        <w:tc>
          <w:tcPr>
            <w:tcW w:w="7398" w:type="dxa"/>
          </w:tcPr>
          <w:p w14:paraId="161A0F8E" w14:textId="0561D385" w:rsidR="002125FA" w:rsidRDefault="00736933" w:rsidP="002125FA">
            <w:pPr>
              <w:widowControl w:val="0"/>
              <w:tabs>
                <w:tab w:val="left" w:pos="2340"/>
              </w:tabs>
              <w:autoSpaceDE w:val="0"/>
              <w:autoSpaceDN w:val="0"/>
              <w:adjustRightInd w:val="0"/>
              <w:rPr>
                <w:rFonts w:ascii="Times New Roman" w:hAnsi="Times New Roman" w:cs="Times New Roman"/>
              </w:rPr>
            </w:pPr>
            <w:r>
              <w:rPr>
                <w:rFonts w:ascii="Times New Roman" w:hAnsi="Times New Roman" w:cs="Times New Roman"/>
              </w:rPr>
              <w:t>The future of bovine reproduction</w:t>
            </w:r>
          </w:p>
        </w:tc>
      </w:tr>
    </w:tbl>
    <w:p w14:paraId="55212CEB" w14:textId="77777777" w:rsidR="002125FA" w:rsidRDefault="002125FA">
      <w:pPr>
        <w:rPr>
          <w:rFonts w:ascii="Times New Roman" w:hAnsi="Times New Roman" w:cs="Times New Roman"/>
          <w:b/>
        </w:rPr>
      </w:pPr>
    </w:p>
    <w:sectPr w:rsidR="002125FA" w:rsidSect="00E0621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lowerLetter"/>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6DE0C26A"/>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04090001">
      <w:start w:val="1"/>
      <w:numFmt w:val="bullet"/>
      <w:lvlText w:val=""/>
      <w:lvlJc w:val="left"/>
      <w:pPr>
        <w:ind w:left="36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BD6345C"/>
    <w:multiLevelType w:val="hybridMultilevel"/>
    <w:tmpl w:val="CA1C4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F6232"/>
    <w:multiLevelType w:val="hybridMultilevel"/>
    <w:tmpl w:val="AE2C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D83F4F"/>
    <w:multiLevelType w:val="hybridMultilevel"/>
    <w:tmpl w:val="ED5A2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276E8B"/>
    <w:multiLevelType w:val="hybridMultilevel"/>
    <w:tmpl w:val="2C1A4D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6B3614"/>
    <w:multiLevelType w:val="hybridMultilevel"/>
    <w:tmpl w:val="96DE3B40"/>
    <w:lvl w:ilvl="0" w:tplc="04090001">
      <w:start w:val="1"/>
      <w:numFmt w:val="bullet"/>
      <w:lvlText w:val=""/>
      <w:lvlJc w:val="left"/>
      <w:pPr>
        <w:ind w:left="944" w:hanging="360"/>
      </w:pPr>
      <w:rPr>
        <w:rFonts w:ascii="Symbol" w:hAnsi="Symbol" w:hint="default"/>
      </w:rPr>
    </w:lvl>
    <w:lvl w:ilvl="1" w:tplc="04090003" w:tentative="1">
      <w:start w:val="1"/>
      <w:numFmt w:val="bullet"/>
      <w:lvlText w:val="o"/>
      <w:lvlJc w:val="left"/>
      <w:pPr>
        <w:ind w:left="1664" w:hanging="360"/>
      </w:pPr>
      <w:rPr>
        <w:rFonts w:ascii="Courier New" w:hAnsi="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7">
    <w:nsid w:val="1F31468A"/>
    <w:multiLevelType w:val="hybridMultilevel"/>
    <w:tmpl w:val="C5C824FA"/>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04090001">
      <w:start w:val="1"/>
      <w:numFmt w:val="bullet"/>
      <w:lvlText w:val=""/>
      <w:lvlJc w:val="left"/>
      <w:pPr>
        <w:ind w:left="36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FFFFFFFF">
      <w:numFmt w:val="decimal"/>
      <w:lvlText w:val=""/>
      <w:lvlJc w:val="left"/>
    </w:lvl>
    <w:lvl w:ilvl="6" w:tplc="04090001">
      <w:start w:val="1"/>
      <w:numFmt w:val="bullet"/>
      <w:lvlText w:val=""/>
      <w:lvlJc w:val="left"/>
      <w:pPr>
        <w:ind w:left="360" w:hanging="360"/>
      </w:pPr>
      <w:rPr>
        <w:rFonts w:ascii="Symbol" w:hAnsi="Symbol" w:hint="default"/>
      </w:rPr>
    </w:lvl>
    <w:lvl w:ilvl="7" w:tplc="FFFFFFFF">
      <w:numFmt w:val="decimal"/>
      <w:lvlText w:val=""/>
      <w:lvlJc w:val="left"/>
    </w:lvl>
    <w:lvl w:ilvl="8" w:tplc="FFFFFFFF">
      <w:numFmt w:val="decimal"/>
      <w:lvlText w:val=""/>
      <w:lvlJc w:val="left"/>
    </w:lvl>
  </w:abstractNum>
  <w:abstractNum w:abstractNumId="8">
    <w:nsid w:val="2AFE1F16"/>
    <w:multiLevelType w:val="hybridMultilevel"/>
    <w:tmpl w:val="76181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E57A41"/>
    <w:multiLevelType w:val="hybridMultilevel"/>
    <w:tmpl w:val="C8AADA90"/>
    <w:lvl w:ilvl="0" w:tplc="04090001">
      <w:start w:val="1"/>
      <w:numFmt w:val="bullet"/>
      <w:lvlText w:val=""/>
      <w:lvlJc w:val="left"/>
      <w:pPr>
        <w:ind w:left="94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CCE6C6A"/>
    <w:multiLevelType w:val="hybridMultilevel"/>
    <w:tmpl w:val="9466A40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F843DF"/>
    <w:multiLevelType w:val="hybridMultilevel"/>
    <w:tmpl w:val="A1EEC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C97B3D"/>
    <w:multiLevelType w:val="hybridMultilevel"/>
    <w:tmpl w:val="2D2C6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412C18"/>
    <w:multiLevelType w:val="hybridMultilevel"/>
    <w:tmpl w:val="18082AAA"/>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04090001">
      <w:start w:val="1"/>
      <w:numFmt w:val="bullet"/>
      <w:lvlText w:val=""/>
      <w:lvlJc w:val="left"/>
      <w:pPr>
        <w:ind w:left="36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63338D6"/>
    <w:multiLevelType w:val="hybridMultilevel"/>
    <w:tmpl w:val="540E1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5D48E7"/>
    <w:multiLevelType w:val="hybridMultilevel"/>
    <w:tmpl w:val="D6529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42030F"/>
    <w:multiLevelType w:val="hybridMultilevel"/>
    <w:tmpl w:val="2946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B05D48"/>
    <w:multiLevelType w:val="hybridMultilevel"/>
    <w:tmpl w:val="C5B08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BB1483"/>
    <w:multiLevelType w:val="hybridMultilevel"/>
    <w:tmpl w:val="3EFA5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E751A5"/>
    <w:multiLevelType w:val="hybridMultilevel"/>
    <w:tmpl w:val="DAFC80AE"/>
    <w:lvl w:ilvl="0" w:tplc="FB8CDC98">
      <w:start w:val="1"/>
      <w:numFmt w:val="upp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11"/>
  </w:num>
  <w:num w:numId="4">
    <w:abstractNumId w:val="13"/>
  </w:num>
  <w:num w:numId="5">
    <w:abstractNumId w:val="7"/>
  </w:num>
  <w:num w:numId="6">
    <w:abstractNumId w:val="18"/>
  </w:num>
  <w:num w:numId="7">
    <w:abstractNumId w:val="6"/>
  </w:num>
  <w:num w:numId="8">
    <w:abstractNumId w:val="16"/>
  </w:num>
  <w:num w:numId="9">
    <w:abstractNumId w:val="3"/>
  </w:num>
  <w:num w:numId="10">
    <w:abstractNumId w:val="2"/>
  </w:num>
  <w:num w:numId="11">
    <w:abstractNumId w:val="15"/>
  </w:num>
  <w:num w:numId="12">
    <w:abstractNumId w:val="12"/>
  </w:num>
  <w:num w:numId="13">
    <w:abstractNumId w:val="17"/>
  </w:num>
  <w:num w:numId="14">
    <w:abstractNumId w:val="8"/>
  </w:num>
  <w:num w:numId="15">
    <w:abstractNumId w:val="19"/>
  </w:num>
  <w:num w:numId="16">
    <w:abstractNumId w:val="10"/>
  </w:num>
  <w:num w:numId="17">
    <w:abstractNumId w:val="4"/>
  </w:num>
  <w:num w:numId="18">
    <w:abstractNumId w:val="9"/>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829"/>
    <w:rsid w:val="00011F2C"/>
    <w:rsid w:val="0001438D"/>
    <w:rsid w:val="00043124"/>
    <w:rsid w:val="00081BD6"/>
    <w:rsid w:val="00081D4D"/>
    <w:rsid w:val="000C2290"/>
    <w:rsid w:val="000E638D"/>
    <w:rsid w:val="001110E9"/>
    <w:rsid w:val="00131BBD"/>
    <w:rsid w:val="00150BB0"/>
    <w:rsid w:val="00155513"/>
    <w:rsid w:val="00191D4A"/>
    <w:rsid w:val="001D3682"/>
    <w:rsid w:val="001F234E"/>
    <w:rsid w:val="00200BDF"/>
    <w:rsid w:val="002125FA"/>
    <w:rsid w:val="0028035D"/>
    <w:rsid w:val="002E688D"/>
    <w:rsid w:val="003061BB"/>
    <w:rsid w:val="003700D3"/>
    <w:rsid w:val="00417BFE"/>
    <w:rsid w:val="00431D93"/>
    <w:rsid w:val="004C2841"/>
    <w:rsid w:val="004C6368"/>
    <w:rsid w:val="005010FE"/>
    <w:rsid w:val="005365FF"/>
    <w:rsid w:val="005510DA"/>
    <w:rsid w:val="00562893"/>
    <w:rsid w:val="005A4A48"/>
    <w:rsid w:val="005B2525"/>
    <w:rsid w:val="0063344C"/>
    <w:rsid w:val="006500A4"/>
    <w:rsid w:val="00662410"/>
    <w:rsid w:val="00666C5E"/>
    <w:rsid w:val="00691701"/>
    <w:rsid w:val="006A4E43"/>
    <w:rsid w:val="006C4E4E"/>
    <w:rsid w:val="00714C62"/>
    <w:rsid w:val="00720DE0"/>
    <w:rsid w:val="00736933"/>
    <w:rsid w:val="00750570"/>
    <w:rsid w:val="00753325"/>
    <w:rsid w:val="00781CE7"/>
    <w:rsid w:val="007A3674"/>
    <w:rsid w:val="00831238"/>
    <w:rsid w:val="00857829"/>
    <w:rsid w:val="00862805"/>
    <w:rsid w:val="00884FDA"/>
    <w:rsid w:val="008A08BD"/>
    <w:rsid w:val="008B45F7"/>
    <w:rsid w:val="008F2D24"/>
    <w:rsid w:val="00900D2B"/>
    <w:rsid w:val="009055EC"/>
    <w:rsid w:val="009A0E88"/>
    <w:rsid w:val="009A4BD3"/>
    <w:rsid w:val="009F65DB"/>
    <w:rsid w:val="00A2040D"/>
    <w:rsid w:val="00A33B97"/>
    <w:rsid w:val="00A421A7"/>
    <w:rsid w:val="00A53A29"/>
    <w:rsid w:val="00A56DB1"/>
    <w:rsid w:val="00A94D56"/>
    <w:rsid w:val="00AA3CE5"/>
    <w:rsid w:val="00AC01AB"/>
    <w:rsid w:val="00AC0B30"/>
    <w:rsid w:val="00B0264C"/>
    <w:rsid w:val="00B66EE7"/>
    <w:rsid w:val="00B940A1"/>
    <w:rsid w:val="00BC09F2"/>
    <w:rsid w:val="00BF2529"/>
    <w:rsid w:val="00BF6044"/>
    <w:rsid w:val="00C54010"/>
    <w:rsid w:val="00C631FE"/>
    <w:rsid w:val="00C82C07"/>
    <w:rsid w:val="00C96864"/>
    <w:rsid w:val="00CA741D"/>
    <w:rsid w:val="00D00D28"/>
    <w:rsid w:val="00D03FBC"/>
    <w:rsid w:val="00D2444A"/>
    <w:rsid w:val="00D40BDC"/>
    <w:rsid w:val="00D84E46"/>
    <w:rsid w:val="00DB5354"/>
    <w:rsid w:val="00DF2D72"/>
    <w:rsid w:val="00DF62CB"/>
    <w:rsid w:val="00E06218"/>
    <w:rsid w:val="00E2586C"/>
    <w:rsid w:val="00E37434"/>
    <w:rsid w:val="00E42D7A"/>
    <w:rsid w:val="00E60351"/>
    <w:rsid w:val="00E7696A"/>
    <w:rsid w:val="00E871C8"/>
    <w:rsid w:val="00E92544"/>
    <w:rsid w:val="00EE6960"/>
    <w:rsid w:val="00EF0637"/>
    <w:rsid w:val="00F03289"/>
    <w:rsid w:val="00F0723D"/>
    <w:rsid w:val="00FA192C"/>
    <w:rsid w:val="00FB5F8E"/>
    <w:rsid w:val="00FB782F"/>
    <w:rsid w:val="00FE1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63B2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78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7829"/>
    <w:rPr>
      <w:rFonts w:ascii="Lucida Grande" w:hAnsi="Lucida Grande" w:cs="Lucida Grande"/>
      <w:sz w:val="18"/>
      <w:szCs w:val="18"/>
    </w:rPr>
  </w:style>
  <w:style w:type="character" w:styleId="Hyperlink">
    <w:name w:val="Hyperlink"/>
    <w:basedOn w:val="DefaultParagraphFont"/>
    <w:uiPriority w:val="99"/>
    <w:unhideWhenUsed/>
    <w:rsid w:val="00E06218"/>
    <w:rPr>
      <w:color w:val="0000FF" w:themeColor="hyperlink"/>
      <w:u w:val="single"/>
    </w:rPr>
  </w:style>
  <w:style w:type="paragraph" w:styleId="ListParagraph">
    <w:name w:val="List Paragraph"/>
    <w:basedOn w:val="Normal"/>
    <w:uiPriority w:val="34"/>
    <w:qFormat/>
    <w:rsid w:val="008B45F7"/>
    <w:pPr>
      <w:ind w:left="720"/>
      <w:contextualSpacing/>
    </w:pPr>
  </w:style>
  <w:style w:type="table" w:styleId="TableGrid">
    <w:name w:val="Table Grid"/>
    <w:basedOn w:val="TableNormal"/>
    <w:uiPriority w:val="59"/>
    <w:rsid w:val="000431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78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7829"/>
    <w:rPr>
      <w:rFonts w:ascii="Lucida Grande" w:hAnsi="Lucida Grande" w:cs="Lucida Grande"/>
      <w:sz w:val="18"/>
      <w:szCs w:val="18"/>
    </w:rPr>
  </w:style>
  <w:style w:type="character" w:styleId="Hyperlink">
    <w:name w:val="Hyperlink"/>
    <w:basedOn w:val="DefaultParagraphFont"/>
    <w:uiPriority w:val="99"/>
    <w:unhideWhenUsed/>
    <w:rsid w:val="00E06218"/>
    <w:rPr>
      <w:color w:val="0000FF" w:themeColor="hyperlink"/>
      <w:u w:val="single"/>
    </w:rPr>
  </w:style>
  <w:style w:type="paragraph" w:styleId="ListParagraph">
    <w:name w:val="List Paragraph"/>
    <w:basedOn w:val="Normal"/>
    <w:uiPriority w:val="34"/>
    <w:qFormat/>
    <w:rsid w:val="008B45F7"/>
    <w:pPr>
      <w:ind w:left="720"/>
      <w:contextualSpacing/>
    </w:pPr>
  </w:style>
  <w:style w:type="table" w:styleId="TableGrid">
    <w:name w:val="Table Grid"/>
    <w:basedOn w:val="TableNormal"/>
    <w:uiPriority w:val="59"/>
    <w:rsid w:val="000431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5545">
      <w:bodyDiv w:val="1"/>
      <w:marLeft w:val="0"/>
      <w:marRight w:val="0"/>
      <w:marTop w:val="0"/>
      <w:marBottom w:val="0"/>
      <w:divBdr>
        <w:top w:val="none" w:sz="0" w:space="0" w:color="auto"/>
        <w:left w:val="none" w:sz="0" w:space="0" w:color="auto"/>
        <w:bottom w:val="none" w:sz="0" w:space="0" w:color="auto"/>
        <w:right w:val="none" w:sz="0" w:space="0" w:color="auto"/>
      </w:divBdr>
    </w:div>
    <w:div w:id="977421975">
      <w:bodyDiv w:val="1"/>
      <w:marLeft w:val="0"/>
      <w:marRight w:val="0"/>
      <w:marTop w:val="0"/>
      <w:marBottom w:val="0"/>
      <w:divBdr>
        <w:top w:val="none" w:sz="0" w:space="0" w:color="auto"/>
        <w:left w:val="none" w:sz="0" w:space="0" w:color="auto"/>
        <w:bottom w:val="none" w:sz="0" w:space="0" w:color="auto"/>
        <w:right w:val="none" w:sz="0" w:space="0" w:color="auto"/>
      </w:divBdr>
    </w:div>
    <w:div w:id="20888393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ealy@vt.edu" TargetMode="External"/><Relationship Id="rId8" Type="http://schemas.openxmlformats.org/officeDocument/2006/relationships/hyperlink" Target="mailto:Mercadante@vt.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084FA-A576-2542-BE7B-3FF043220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1034</Words>
  <Characters>5898</Characters>
  <Application>Microsoft Macintosh Word</Application>
  <DocSecurity>0</DocSecurity>
  <Lines>49</Lines>
  <Paragraphs>13</Paragraphs>
  <ScaleCrop>false</ScaleCrop>
  <Company>University of Florida</Company>
  <LinksUpToDate>false</LinksUpToDate>
  <CharactersWithSpaces>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Ealy</dc:creator>
  <cp:keywords/>
  <dc:description/>
  <cp:lastModifiedBy>Alan Ealy</cp:lastModifiedBy>
  <cp:revision>14</cp:revision>
  <cp:lastPrinted>2016-09-15T13:05:00Z</cp:lastPrinted>
  <dcterms:created xsi:type="dcterms:W3CDTF">2016-09-01T18:48:00Z</dcterms:created>
  <dcterms:modified xsi:type="dcterms:W3CDTF">2017-02-18T14:32:00Z</dcterms:modified>
</cp:coreProperties>
</file>